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71C14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C14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71C14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7F3EDAF6" w:rsidR="00221559" w:rsidRPr="00971C14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Friday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, </w:t>
      </w:r>
      <w:r w:rsidR="00BC6556">
        <w:rPr>
          <w:rFonts w:ascii="Times New Roman" w:hAnsi="Times New Roman" w:cs="Times New Roman"/>
          <w:sz w:val="24"/>
          <w:szCs w:val="24"/>
        </w:rPr>
        <w:t>September 2</w:t>
      </w:r>
      <w:r w:rsidR="00895DDF" w:rsidRPr="00971C14">
        <w:rPr>
          <w:rFonts w:ascii="Times New Roman" w:hAnsi="Times New Roman" w:cs="Times New Roman"/>
          <w:sz w:val="24"/>
          <w:szCs w:val="24"/>
        </w:rPr>
        <w:t>, 2022</w:t>
      </w:r>
    </w:p>
    <w:p w14:paraId="23D7B53D" w14:textId="77777777" w:rsidR="000C6AE5" w:rsidRPr="00971C14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04EB8" w14:textId="29C286AA" w:rsidR="00E04DF4" w:rsidRPr="00971C14" w:rsidRDefault="00221559" w:rsidP="001D28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b/>
          <w:sz w:val="24"/>
          <w:szCs w:val="24"/>
        </w:rPr>
        <w:t>Opening:</w:t>
      </w:r>
      <w:r w:rsidRPr="00971C14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971C14">
        <w:rPr>
          <w:rFonts w:ascii="Times New Roman" w:hAnsi="Times New Roman" w:cs="Times New Roman"/>
          <w:sz w:val="24"/>
          <w:szCs w:val="24"/>
        </w:rPr>
        <w:t>regular</w:t>
      </w:r>
      <w:r w:rsidRPr="00971C14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971C14">
        <w:rPr>
          <w:rFonts w:ascii="Times New Roman" w:hAnsi="Times New Roman" w:cs="Times New Roman"/>
          <w:sz w:val="24"/>
          <w:szCs w:val="24"/>
        </w:rPr>
        <w:t>Assessment</w:t>
      </w:r>
      <w:r w:rsidRPr="00971C14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DB56D3">
        <w:rPr>
          <w:rFonts w:ascii="Times New Roman" w:hAnsi="Times New Roman" w:cs="Times New Roman"/>
          <w:sz w:val="24"/>
          <w:szCs w:val="24"/>
        </w:rPr>
        <w:t>12:</w:t>
      </w:r>
      <w:r w:rsidR="00C17907">
        <w:rPr>
          <w:rFonts w:ascii="Times New Roman" w:hAnsi="Times New Roman" w:cs="Times New Roman"/>
          <w:sz w:val="24"/>
          <w:szCs w:val="24"/>
        </w:rPr>
        <w:t>05</w:t>
      </w:r>
      <w:r w:rsidR="00DB56D3">
        <w:rPr>
          <w:rFonts w:ascii="Times New Roman" w:hAnsi="Times New Roman" w:cs="Times New Roman"/>
          <w:sz w:val="24"/>
          <w:szCs w:val="24"/>
        </w:rPr>
        <w:t xml:space="preserve"> </w:t>
      </w:r>
      <w:r w:rsidR="00802C98" w:rsidRPr="00050B7B">
        <w:rPr>
          <w:rFonts w:ascii="Times New Roman" w:hAnsi="Times New Roman" w:cs="Times New Roman"/>
          <w:sz w:val="24"/>
          <w:szCs w:val="24"/>
        </w:rPr>
        <w:t>pm</w:t>
      </w:r>
      <w:r w:rsidR="004F7FB5" w:rsidRPr="00A80DB3">
        <w:rPr>
          <w:rFonts w:ascii="Times New Roman" w:hAnsi="Times New Roman" w:cs="Times New Roman"/>
          <w:sz w:val="24"/>
          <w:szCs w:val="24"/>
        </w:rPr>
        <w:t xml:space="preserve"> </w:t>
      </w:r>
      <w:r w:rsidRPr="00A80DB3">
        <w:rPr>
          <w:rFonts w:ascii="Times New Roman" w:hAnsi="Times New Roman" w:cs="Times New Roman"/>
          <w:sz w:val="24"/>
          <w:szCs w:val="24"/>
        </w:rPr>
        <w:t>by</w:t>
      </w:r>
      <w:r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EF095F" w:rsidRPr="00971C14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971C14">
        <w:rPr>
          <w:rFonts w:ascii="Times New Roman" w:hAnsi="Times New Roman" w:cs="Times New Roman"/>
          <w:sz w:val="24"/>
          <w:szCs w:val="24"/>
        </w:rPr>
        <w:t xml:space="preserve"> Th</w:t>
      </w:r>
      <w:r w:rsidR="0025591A" w:rsidRPr="00971C14">
        <w:rPr>
          <w:rFonts w:ascii="Times New Roman" w:hAnsi="Times New Roman" w:cs="Times New Roman"/>
          <w:sz w:val="24"/>
          <w:szCs w:val="24"/>
        </w:rPr>
        <w:t xml:space="preserve">e </w:t>
      </w:r>
      <w:r w:rsidR="0029793C" w:rsidRPr="00971C14">
        <w:rPr>
          <w:rFonts w:ascii="Times New Roman" w:hAnsi="Times New Roman" w:cs="Times New Roman"/>
          <w:sz w:val="24"/>
          <w:szCs w:val="24"/>
        </w:rPr>
        <w:t>meeting was held online via Z</w:t>
      </w:r>
      <w:r w:rsidR="00102211" w:rsidRPr="00971C14">
        <w:rPr>
          <w:rFonts w:ascii="Times New Roman" w:hAnsi="Times New Roman" w:cs="Times New Roman"/>
          <w:sz w:val="24"/>
          <w:szCs w:val="24"/>
        </w:rPr>
        <w:t>oom</w:t>
      </w:r>
      <w:r w:rsidR="00077FAA" w:rsidRPr="00971C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FA0EA1" w14:textId="77777777" w:rsidR="00A12122" w:rsidRPr="00971C14" w:rsidRDefault="00A12122" w:rsidP="00A1212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34E974" w14:textId="4D164608" w:rsidR="00090EA1" w:rsidRDefault="00221559" w:rsidP="00B02258">
      <w:pPr>
        <w:pStyle w:val="NormalWeb"/>
        <w:numPr>
          <w:ilvl w:val="0"/>
          <w:numId w:val="1"/>
        </w:numPr>
      </w:pPr>
      <w:r w:rsidRPr="00FD5638">
        <w:rPr>
          <w:b/>
        </w:rPr>
        <w:t>Present</w:t>
      </w:r>
      <w:r w:rsidR="00BC034B" w:rsidRPr="00FD5638">
        <w:rPr>
          <w:b/>
        </w:rPr>
        <w:t>:</w:t>
      </w:r>
      <w:r w:rsidR="008471D7" w:rsidRPr="00E834DF">
        <w:t xml:space="preserve"> </w:t>
      </w:r>
      <w:r w:rsidR="00413CC0" w:rsidRPr="00E834DF">
        <w:t xml:space="preserve">Dr. Gina Kamwithi, Justin Tickhill, </w:t>
      </w:r>
      <w:r w:rsidR="00413CC0" w:rsidRPr="001D5ACC">
        <w:t xml:space="preserve">Dr. Kelly Gray, </w:t>
      </w:r>
      <w:r w:rsidR="008A4565" w:rsidRPr="004551E3">
        <w:rPr>
          <w:strike/>
        </w:rPr>
        <w:t>Dr. Howard Walters</w:t>
      </w:r>
      <w:r w:rsidR="008A4565" w:rsidRPr="00E834DF">
        <w:t xml:space="preserve">, Christine Lynch, </w:t>
      </w:r>
      <w:r w:rsidR="004551E3">
        <w:t xml:space="preserve">Wesley Adams, </w:t>
      </w:r>
      <w:r w:rsidR="008A4565" w:rsidRPr="00FD5638">
        <w:t>Barb Keener, Kimberly Lybarger,</w:t>
      </w:r>
      <w:r w:rsidR="008A4565" w:rsidRPr="00E834DF">
        <w:t xml:space="preserve"> </w:t>
      </w:r>
      <w:r w:rsidR="000B772D" w:rsidRPr="00E834DF">
        <w:t xml:space="preserve">Alicia </w:t>
      </w:r>
      <w:bookmarkStart w:id="1" w:name="_Hlk87006555"/>
      <w:r w:rsidR="000B772D" w:rsidRPr="00E834DF">
        <w:t>Camak</w:t>
      </w:r>
      <w:bookmarkEnd w:id="1"/>
      <w:r w:rsidR="008A4565" w:rsidRPr="00E834DF">
        <w:t xml:space="preserve">, </w:t>
      </w:r>
      <w:r w:rsidR="00FD5638" w:rsidRPr="00C17907">
        <w:t>Allyson McCune,</w:t>
      </w:r>
      <w:r w:rsidR="00FD5638">
        <w:t xml:space="preserve"> </w:t>
      </w:r>
      <w:r w:rsidR="008A4565" w:rsidRPr="00E834DF">
        <w:t>Amy Burns</w:t>
      </w:r>
    </w:p>
    <w:p w14:paraId="3BA52F12" w14:textId="77777777" w:rsidR="00FD5638" w:rsidRDefault="00FD5638" w:rsidP="00FD5638">
      <w:pPr>
        <w:pStyle w:val="ListParagraph"/>
      </w:pPr>
    </w:p>
    <w:p w14:paraId="0F9AD730" w14:textId="5773B902" w:rsidR="00290876" w:rsidRPr="00971C14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971C14">
        <w:rPr>
          <w:b/>
        </w:rPr>
        <w:t>Minutes</w:t>
      </w:r>
      <w:r w:rsidR="003E434E" w:rsidRPr="00971C14">
        <w:rPr>
          <w:b/>
        </w:rPr>
        <w:t xml:space="preserve"> </w:t>
      </w:r>
    </w:p>
    <w:p w14:paraId="7D5C6E8E" w14:textId="2CA61107" w:rsidR="003E19EE" w:rsidRDefault="00BF4634" w:rsidP="003E19E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6</w:t>
      </w:r>
      <w:r w:rsidR="003E19EE">
        <w:rPr>
          <w:rFonts w:ascii="Times New Roman" w:hAnsi="Times New Roman" w:cs="Times New Roman"/>
          <w:sz w:val="24"/>
          <w:szCs w:val="24"/>
        </w:rPr>
        <w:t xml:space="preserve">, 2022 </w:t>
      </w:r>
      <w:r w:rsidR="00A24AA6" w:rsidRPr="00971C14">
        <w:rPr>
          <w:rFonts w:ascii="Times New Roman" w:hAnsi="Times New Roman" w:cs="Times New Roman"/>
          <w:sz w:val="24"/>
          <w:szCs w:val="24"/>
        </w:rPr>
        <w:t>Minutes were reviewed</w:t>
      </w:r>
      <w:r w:rsidR="00BB62A0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094950">
        <w:rPr>
          <w:rFonts w:ascii="Times New Roman" w:hAnsi="Times New Roman" w:cs="Times New Roman"/>
          <w:sz w:val="24"/>
          <w:szCs w:val="24"/>
        </w:rPr>
        <w:t xml:space="preserve">with minor changes noted. </w:t>
      </w:r>
      <w:r w:rsidR="003E1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10C80" w14:textId="07F06CC5" w:rsidR="00995728" w:rsidRDefault="003E19EE" w:rsidP="009957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Motion to</w:t>
      </w:r>
      <w:r w:rsidR="00E872E7">
        <w:rPr>
          <w:rFonts w:ascii="Times New Roman" w:hAnsi="Times New Roman" w:cs="Times New Roman"/>
          <w:sz w:val="24"/>
          <w:szCs w:val="24"/>
        </w:rPr>
        <w:t xml:space="preserve"> move th</w:t>
      </w:r>
      <w:r w:rsidR="00C17907">
        <w:rPr>
          <w:rFonts w:ascii="Times New Roman" w:hAnsi="Times New Roman" w:cs="Times New Roman"/>
          <w:sz w:val="24"/>
          <w:szCs w:val="24"/>
        </w:rPr>
        <w:t xml:space="preserve">at minutes were </w:t>
      </w:r>
      <w:r w:rsidR="00E872E7">
        <w:rPr>
          <w:rFonts w:ascii="Times New Roman" w:hAnsi="Times New Roman" w:cs="Times New Roman"/>
          <w:sz w:val="24"/>
          <w:szCs w:val="24"/>
        </w:rPr>
        <w:t xml:space="preserve">reviewed: Christine Lynch. </w:t>
      </w:r>
      <w:r w:rsidR="004551E3">
        <w:rPr>
          <w:rFonts w:ascii="Times New Roman" w:hAnsi="Times New Roman" w:cs="Times New Roman"/>
          <w:sz w:val="24"/>
          <w:szCs w:val="24"/>
        </w:rPr>
        <w:t xml:space="preserve"> </w:t>
      </w:r>
      <w:r w:rsidR="00E872E7">
        <w:rPr>
          <w:rFonts w:ascii="Times New Roman" w:hAnsi="Times New Roman" w:cs="Times New Roman"/>
          <w:sz w:val="24"/>
          <w:szCs w:val="24"/>
        </w:rPr>
        <w:t xml:space="preserve">Chair will email the updated minutes out </w:t>
      </w:r>
      <w:r w:rsidR="00C17907">
        <w:rPr>
          <w:rFonts w:ascii="Times New Roman" w:hAnsi="Times New Roman" w:cs="Times New Roman"/>
          <w:sz w:val="24"/>
          <w:szCs w:val="24"/>
        </w:rPr>
        <w:t xml:space="preserve">to all members to get a final approval.  </w:t>
      </w:r>
      <w:r w:rsidR="00E872E7">
        <w:rPr>
          <w:rFonts w:ascii="Times New Roman" w:hAnsi="Times New Roman" w:cs="Times New Roman"/>
          <w:sz w:val="24"/>
          <w:szCs w:val="24"/>
        </w:rPr>
        <w:t>In reflection of the</w:t>
      </w:r>
      <w:r w:rsidR="00466F68">
        <w:rPr>
          <w:rFonts w:ascii="Times New Roman" w:hAnsi="Times New Roman" w:cs="Times New Roman"/>
          <w:sz w:val="24"/>
          <w:szCs w:val="24"/>
        </w:rPr>
        <w:t xml:space="preserve">se </w:t>
      </w:r>
      <w:r w:rsidR="00E872E7">
        <w:rPr>
          <w:rFonts w:ascii="Times New Roman" w:hAnsi="Times New Roman" w:cs="Times New Roman"/>
          <w:sz w:val="24"/>
          <w:szCs w:val="24"/>
        </w:rPr>
        <w:t>minutes</w:t>
      </w:r>
      <w:r w:rsidR="00466F68">
        <w:rPr>
          <w:rFonts w:ascii="Times New Roman" w:hAnsi="Times New Roman" w:cs="Times New Roman"/>
          <w:sz w:val="24"/>
          <w:szCs w:val="24"/>
        </w:rPr>
        <w:t xml:space="preserve"> and the conversation that ensued regarding rubrics, the </w:t>
      </w:r>
      <w:r w:rsidR="00C17907">
        <w:rPr>
          <w:rFonts w:ascii="Times New Roman" w:hAnsi="Times New Roman" w:cs="Times New Roman"/>
          <w:sz w:val="24"/>
          <w:szCs w:val="24"/>
        </w:rPr>
        <w:t>Chair will be sending out an email (</w:t>
      </w:r>
      <w:r w:rsidR="00466F68">
        <w:rPr>
          <w:rFonts w:ascii="Times New Roman" w:hAnsi="Times New Roman" w:cs="Times New Roman"/>
          <w:sz w:val="24"/>
          <w:szCs w:val="24"/>
        </w:rPr>
        <w:t xml:space="preserve">first to be </w:t>
      </w:r>
      <w:r w:rsidR="00C17907">
        <w:rPr>
          <w:rFonts w:ascii="Times New Roman" w:hAnsi="Times New Roman" w:cs="Times New Roman"/>
          <w:sz w:val="24"/>
          <w:szCs w:val="24"/>
        </w:rPr>
        <w:t>reviewed by CAO</w:t>
      </w:r>
      <w:r w:rsidR="00466F68">
        <w:rPr>
          <w:rFonts w:ascii="Times New Roman" w:hAnsi="Times New Roman" w:cs="Times New Roman"/>
          <w:sz w:val="24"/>
          <w:szCs w:val="24"/>
        </w:rPr>
        <w:t>)</w:t>
      </w:r>
      <w:r w:rsidR="00C17907">
        <w:rPr>
          <w:rFonts w:ascii="Times New Roman" w:hAnsi="Times New Roman" w:cs="Times New Roman"/>
          <w:sz w:val="24"/>
          <w:szCs w:val="24"/>
        </w:rPr>
        <w:t xml:space="preserve"> to all faculty and adjuncts </w:t>
      </w:r>
      <w:r w:rsidR="00466F68">
        <w:rPr>
          <w:rFonts w:ascii="Times New Roman" w:hAnsi="Times New Roman" w:cs="Times New Roman"/>
          <w:sz w:val="24"/>
          <w:szCs w:val="24"/>
        </w:rPr>
        <w:t>which</w:t>
      </w:r>
      <w:r w:rsidR="00C17907">
        <w:rPr>
          <w:rFonts w:ascii="Times New Roman" w:hAnsi="Times New Roman" w:cs="Times New Roman"/>
          <w:sz w:val="24"/>
          <w:szCs w:val="24"/>
        </w:rPr>
        <w:t xml:space="preserve"> will provide a review of how to deploy </w:t>
      </w:r>
      <w:r w:rsidR="00E872E7">
        <w:rPr>
          <w:rFonts w:ascii="Times New Roman" w:hAnsi="Times New Roman" w:cs="Times New Roman"/>
          <w:sz w:val="24"/>
          <w:szCs w:val="24"/>
        </w:rPr>
        <w:t xml:space="preserve">CWO rubrics.  </w:t>
      </w:r>
    </w:p>
    <w:p w14:paraId="2D99C871" w14:textId="77777777" w:rsidR="00995728" w:rsidRPr="00995728" w:rsidRDefault="00995728" w:rsidP="009957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475048" w14:textId="4683B766" w:rsidR="00BF4634" w:rsidRPr="00BF4634" w:rsidRDefault="00BF4634" w:rsidP="0050169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Welcome new members and discuss meeting format, participant roles and</w:t>
      </w:r>
      <w:r w:rsidR="00995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expectations</w:t>
      </w:r>
      <w:r w:rsidR="00995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9572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C65CE">
        <w:rPr>
          <w:rFonts w:ascii="Times New Roman" w:hAnsi="Times New Roman" w:cs="Times New Roman"/>
          <w:color w:val="000000"/>
          <w:sz w:val="24"/>
          <w:szCs w:val="24"/>
        </w:rPr>
        <w:t xml:space="preserve">Chair welcomed new members to </w:t>
      </w:r>
      <w:r w:rsidR="002B774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C65CE">
        <w:rPr>
          <w:rFonts w:ascii="Times New Roman" w:hAnsi="Times New Roman" w:cs="Times New Roman"/>
          <w:color w:val="000000"/>
          <w:sz w:val="24"/>
          <w:szCs w:val="24"/>
        </w:rPr>
        <w:t xml:space="preserve">Assessment Committee.  </w:t>
      </w:r>
      <w:r w:rsidR="00332A15">
        <w:rPr>
          <w:rFonts w:ascii="Times New Roman" w:hAnsi="Times New Roman" w:cs="Times New Roman"/>
          <w:color w:val="000000"/>
          <w:sz w:val="24"/>
          <w:szCs w:val="24"/>
        </w:rPr>
        <w:t>He explained that a</w:t>
      </w:r>
      <w:r w:rsidR="00BC65CE">
        <w:rPr>
          <w:rFonts w:ascii="Times New Roman" w:hAnsi="Times New Roman" w:cs="Times New Roman"/>
          <w:color w:val="000000"/>
          <w:sz w:val="24"/>
          <w:szCs w:val="24"/>
        </w:rPr>
        <w:t xml:space="preserve">ssessment helps programs be the best they can be.  It is not punitive. It is making sure the students are where they need to be </w:t>
      </w:r>
      <w:r w:rsidR="00332A15">
        <w:rPr>
          <w:rFonts w:ascii="Times New Roman" w:hAnsi="Times New Roman" w:cs="Times New Roman"/>
          <w:color w:val="000000"/>
          <w:sz w:val="24"/>
          <w:szCs w:val="24"/>
        </w:rPr>
        <w:t xml:space="preserve">when they graduate.  </w:t>
      </w:r>
      <w:r w:rsidR="00BC65CE">
        <w:rPr>
          <w:rFonts w:ascii="Times New Roman" w:hAnsi="Times New Roman" w:cs="Times New Roman"/>
          <w:color w:val="000000"/>
          <w:sz w:val="24"/>
          <w:szCs w:val="24"/>
        </w:rPr>
        <w:t>Every generation has a different way of learning as the environment changes and we must adapt to that.  It is about helping people grow and helping programs grow.</w:t>
      </w:r>
    </w:p>
    <w:p w14:paraId="79FB9F62" w14:textId="77777777" w:rsidR="00BF4634" w:rsidRPr="00BF4634" w:rsidRDefault="00BF4634" w:rsidP="00BF4634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F48508" w14:textId="77777777" w:rsidR="006969B0" w:rsidRDefault="00BF4634" w:rsidP="00BF463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4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Assessing our Assessment.  Review old PowerPoint and discuss directions for future</w:t>
      </w:r>
      <w:r w:rsidR="009957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4A07906" w14:textId="77777777" w:rsidR="006969B0" w:rsidRPr="006969B0" w:rsidRDefault="006969B0" w:rsidP="006969B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1D39A" w14:textId="040F4C73" w:rsidR="00BC65CE" w:rsidRPr="00BC65CE" w:rsidRDefault="00BC65CE" w:rsidP="006969B0">
      <w:pPr>
        <w:pStyle w:val="ListParagraph"/>
        <w:ind w:left="1080"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 e</w:t>
      </w:r>
      <w:r w:rsidR="00995728">
        <w:rPr>
          <w:rFonts w:ascii="Times New Roman" w:hAnsi="Times New Roman" w:cs="Times New Roman"/>
          <w:color w:val="000000"/>
          <w:sz w:val="24"/>
          <w:szCs w:val="24"/>
        </w:rPr>
        <w:t>xplained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various</w:t>
      </w:r>
      <w:r w:rsidR="00995728">
        <w:rPr>
          <w:rFonts w:ascii="Times New Roman" w:hAnsi="Times New Roman" w:cs="Times New Roman"/>
          <w:color w:val="000000"/>
          <w:sz w:val="24"/>
          <w:szCs w:val="24"/>
        </w:rPr>
        <w:t xml:space="preserve"> roles of Ass</w:t>
      </w:r>
      <w:r w:rsidR="000975EF">
        <w:rPr>
          <w:rFonts w:ascii="Times New Roman" w:hAnsi="Times New Roman" w:cs="Times New Roman"/>
          <w:color w:val="000000"/>
          <w:sz w:val="24"/>
          <w:szCs w:val="24"/>
        </w:rPr>
        <w:t>essment</w:t>
      </w:r>
      <w:r w:rsidR="009957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27B8ED2" w14:textId="65FD2A8E" w:rsidR="00A475DD" w:rsidRPr="00A475DD" w:rsidRDefault="00995728" w:rsidP="00A11E6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PAR </w:t>
      </w:r>
      <w:r w:rsidR="0065035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 w:rsidR="000975EF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Assessment 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>Report</w:t>
      </w:r>
      <w:r w:rsidR="0065035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475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BE6" w:rsidRPr="00A475DD">
        <w:rPr>
          <w:rFonts w:ascii="Times New Roman" w:hAnsi="Times New Roman" w:cs="Times New Roman"/>
          <w:color w:val="000000"/>
          <w:sz w:val="24"/>
          <w:szCs w:val="24"/>
        </w:rPr>
        <w:t>Christine Lynch is the Lead PARS Reviewer.  PAR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7BC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is a document for identifying successful practices and finding places to improve </w:t>
      </w:r>
      <w:r w:rsidR="00A475DD">
        <w:rPr>
          <w:rFonts w:ascii="Times New Roman" w:hAnsi="Times New Roman" w:cs="Times New Roman"/>
          <w:color w:val="000000"/>
          <w:sz w:val="24"/>
          <w:szCs w:val="24"/>
        </w:rPr>
        <w:t xml:space="preserve">upon </w:t>
      </w:r>
      <w:r w:rsidR="000877BC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within 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50352">
        <w:rPr>
          <w:rFonts w:ascii="Times New Roman" w:hAnsi="Times New Roman" w:cs="Times New Roman"/>
          <w:color w:val="000000"/>
          <w:sz w:val="24"/>
          <w:szCs w:val="24"/>
        </w:rPr>
        <w:t xml:space="preserve"> particular p</w:t>
      </w:r>
      <w:r w:rsidR="000877BC" w:rsidRPr="00A475DD">
        <w:rPr>
          <w:rFonts w:ascii="Times New Roman" w:hAnsi="Times New Roman" w:cs="Times New Roman"/>
          <w:color w:val="000000"/>
          <w:sz w:val="24"/>
          <w:szCs w:val="24"/>
        </w:rPr>
        <w:t>rogram.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7BC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This document assists 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faculty </w:t>
      </w:r>
      <w:r w:rsidR="000877BC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to leverage change within 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0877BC" w:rsidRPr="00A475DD">
        <w:rPr>
          <w:rFonts w:ascii="Times New Roman" w:hAnsi="Times New Roman" w:cs="Times New Roman"/>
          <w:color w:val="000000"/>
          <w:sz w:val="24"/>
          <w:szCs w:val="24"/>
        </w:rPr>
        <w:t>College, Department or Program by indicating successful practices and points where students need additional assistance.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77BC" w:rsidRPr="00A475DD">
        <w:rPr>
          <w:rFonts w:ascii="Times New Roman" w:hAnsi="Times New Roman" w:cs="Times New Roman"/>
          <w:color w:val="000000"/>
          <w:sz w:val="24"/>
          <w:szCs w:val="24"/>
        </w:rPr>
        <w:t>Without documentation and statistics, it is difficult to demonstrate why changes (or no changes) need to take place.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 Program Director, faculty, advising board and accrediting agency determine the program outcomes. </w:t>
      </w:r>
      <w:r w:rsidR="00650352">
        <w:rPr>
          <w:rFonts w:ascii="Times New Roman" w:hAnsi="Times New Roman" w:cs="Times New Roman"/>
          <w:color w:val="000000"/>
          <w:sz w:val="24"/>
          <w:szCs w:val="24"/>
        </w:rPr>
        <w:t>It is</w:t>
      </w:r>
      <w:r w:rsidR="00A475DD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75EF" w:rsidRPr="00A475DD">
        <w:rPr>
          <w:rFonts w:ascii="Times New Roman" w:hAnsi="Times New Roman" w:cs="Times New Roman"/>
          <w:color w:val="000000"/>
          <w:sz w:val="24"/>
          <w:szCs w:val="24"/>
        </w:rPr>
        <w:t>very specific info</w:t>
      </w:r>
      <w:r w:rsidR="00A475DD">
        <w:rPr>
          <w:rFonts w:ascii="Times New Roman" w:hAnsi="Times New Roman" w:cs="Times New Roman"/>
          <w:color w:val="000000"/>
          <w:sz w:val="24"/>
          <w:szCs w:val="24"/>
        </w:rPr>
        <w:t>rmation</w:t>
      </w:r>
      <w:r w:rsidR="000975EF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about the program</w:t>
      </w:r>
      <w:r w:rsidR="00034BE6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75DD">
        <w:rPr>
          <w:rFonts w:ascii="Times New Roman" w:hAnsi="Times New Roman" w:cs="Times New Roman"/>
          <w:color w:val="000000"/>
          <w:sz w:val="24"/>
          <w:szCs w:val="24"/>
        </w:rPr>
        <w:t xml:space="preserve">There is to be a 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t>minimum of 4</w:t>
      </w:r>
      <w:r w:rsidR="00A475D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maximum of 12</w:t>
      </w:r>
      <w:r w:rsidR="00AE2A3A">
        <w:rPr>
          <w:rFonts w:ascii="Times New Roman" w:hAnsi="Times New Roman" w:cs="Times New Roman"/>
          <w:color w:val="000000"/>
          <w:sz w:val="24"/>
          <w:szCs w:val="24"/>
        </w:rPr>
        <w:t xml:space="preserve"> program outcomes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975EF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098B2A" w14:textId="77777777" w:rsidR="00162F30" w:rsidRPr="00162F30" w:rsidRDefault="000975EF" w:rsidP="00A11E6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CWO </w:t>
      </w:r>
      <w:r w:rsidR="00A475D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A475DD">
        <w:rPr>
          <w:rFonts w:ascii="Times New Roman" w:hAnsi="Times New Roman" w:cs="Times New Roman"/>
          <w:color w:val="000000"/>
          <w:sz w:val="24"/>
          <w:szCs w:val="24"/>
        </w:rPr>
        <w:t>College Wide Outcome</w:t>
      </w:r>
      <w:r w:rsidR="00A475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F30">
        <w:rPr>
          <w:rFonts w:ascii="Times New Roman" w:hAnsi="Times New Roman" w:cs="Times New Roman"/>
          <w:color w:val="000000"/>
          <w:sz w:val="24"/>
          <w:szCs w:val="24"/>
        </w:rPr>
        <w:t xml:space="preserve">Chair is the Lead CWO Reviewer. 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There are 6 CWOs that all college graduates should have.  </w:t>
      </w:r>
      <w:r w:rsidR="00162F30">
        <w:rPr>
          <w:rFonts w:ascii="Times New Roman" w:hAnsi="Times New Roman" w:cs="Times New Roman"/>
          <w:color w:val="000000"/>
          <w:sz w:val="24"/>
          <w:szCs w:val="24"/>
        </w:rPr>
        <w:t>They are:</w:t>
      </w:r>
    </w:p>
    <w:p w14:paraId="4E23C7E1" w14:textId="77777777" w:rsidR="00162F30" w:rsidRPr="00162F30" w:rsidRDefault="00162F30" w:rsidP="00162F30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30">
        <w:rPr>
          <w:rFonts w:ascii="Times New Roman" w:eastAsia="Times New Roman" w:hAnsi="Times New Roman" w:cs="Times New Roman"/>
          <w:color w:val="000000"/>
          <w:sz w:val="24"/>
          <w:szCs w:val="24"/>
        </w:rPr>
        <w:t>1) Oral Communication</w:t>
      </w:r>
    </w:p>
    <w:p w14:paraId="4DB7EE86" w14:textId="77777777" w:rsidR="00162F30" w:rsidRPr="00162F30" w:rsidRDefault="00162F30" w:rsidP="00162F30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30">
        <w:rPr>
          <w:rFonts w:ascii="Times New Roman" w:eastAsia="Times New Roman" w:hAnsi="Times New Roman" w:cs="Times New Roman"/>
          <w:color w:val="000000"/>
          <w:sz w:val="24"/>
          <w:szCs w:val="24"/>
        </w:rPr>
        <w:t>2) Critical Thinking</w:t>
      </w:r>
    </w:p>
    <w:p w14:paraId="24465C81" w14:textId="77777777" w:rsidR="00162F30" w:rsidRPr="00162F30" w:rsidRDefault="00162F30" w:rsidP="00162F30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30">
        <w:rPr>
          <w:rFonts w:ascii="Times New Roman" w:eastAsia="Times New Roman" w:hAnsi="Times New Roman" w:cs="Times New Roman"/>
          <w:color w:val="000000"/>
          <w:sz w:val="24"/>
          <w:szCs w:val="24"/>
        </w:rPr>
        <w:t>3) Information Literacy</w:t>
      </w:r>
    </w:p>
    <w:p w14:paraId="3A5781D4" w14:textId="77777777" w:rsidR="00162F30" w:rsidRPr="00162F30" w:rsidRDefault="00162F30" w:rsidP="00162F30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30">
        <w:rPr>
          <w:rFonts w:ascii="Times New Roman" w:eastAsia="Times New Roman" w:hAnsi="Times New Roman" w:cs="Times New Roman"/>
          <w:color w:val="000000"/>
          <w:sz w:val="24"/>
          <w:szCs w:val="24"/>
        </w:rPr>
        <w:t>4) Intercultural Knowledge and Competence</w:t>
      </w:r>
    </w:p>
    <w:p w14:paraId="4A1C6800" w14:textId="77777777" w:rsidR="00162F30" w:rsidRPr="00162F30" w:rsidRDefault="00162F30" w:rsidP="00162F30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30">
        <w:rPr>
          <w:rFonts w:ascii="Times New Roman" w:eastAsia="Times New Roman" w:hAnsi="Times New Roman" w:cs="Times New Roman"/>
          <w:color w:val="000000"/>
          <w:sz w:val="24"/>
          <w:szCs w:val="24"/>
        </w:rPr>
        <w:t>5) Quantitative Literacy</w:t>
      </w:r>
    </w:p>
    <w:p w14:paraId="325E1D32" w14:textId="77777777" w:rsidR="00162F30" w:rsidRDefault="00162F30" w:rsidP="00162F30">
      <w:pPr>
        <w:pStyle w:val="ListParagraph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F30">
        <w:rPr>
          <w:rFonts w:ascii="Times New Roman" w:eastAsia="Times New Roman" w:hAnsi="Times New Roman" w:cs="Times New Roman"/>
          <w:color w:val="000000"/>
          <w:sz w:val="24"/>
          <w:szCs w:val="24"/>
        </w:rPr>
        <w:t>6) Written 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3CE394" w14:textId="66EBA35C" w:rsidR="00650352" w:rsidRDefault="00A475DD" w:rsidP="00162F30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162F30">
        <w:rPr>
          <w:rFonts w:ascii="Times New Roman" w:hAnsi="Times New Roman" w:cs="Times New Roman"/>
          <w:color w:val="000000"/>
          <w:sz w:val="24"/>
          <w:szCs w:val="24"/>
        </w:rPr>
        <w:t xml:space="preserve">use rubrics to make sure CWOs are balanced across the college. 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A3A">
        <w:rPr>
          <w:rFonts w:ascii="Times New Roman" w:hAnsi="Times New Roman" w:cs="Times New Roman"/>
          <w:color w:val="000000"/>
          <w:sz w:val="24"/>
          <w:szCs w:val="24"/>
        </w:rPr>
        <w:t xml:space="preserve">ALO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stated that you cannot get assessment out of 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t>grades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t xml:space="preserve"> Each can be part of grade in test </w:t>
      </w:r>
      <w:r w:rsidR="006D03A7" w:rsidRPr="00A475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and project, testing multiple things. The student may be lacking in one of the skills in the assignment.  </w:t>
      </w:r>
    </w:p>
    <w:p w14:paraId="619F4E4E" w14:textId="6D295D42" w:rsidR="008437DE" w:rsidRPr="008437DE" w:rsidRDefault="000975EF" w:rsidP="0065035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0352">
        <w:rPr>
          <w:rFonts w:ascii="Times New Roman" w:hAnsi="Times New Roman" w:cs="Times New Roman"/>
          <w:color w:val="000000"/>
          <w:sz w:val="24"/>
          <w:szCs w:val="24"/>
        </w:rPr>
        <w:t>Co-Curricular Materials</w:t>
      </w:r>
      <w:r w:rsidR="008437DE">
        <w:rPr>
          <w:rFonts w:ascii="Times New Roman" w:hAnsi="Times New Roman" w:cs="Times New Roman"/>
          <w:color w:val="000000"/>
          <w:sz w:val="24"/>
          <w:szCs w:val="24"/>
        </w:rPr>
        <w:t xml:space="preserve">.  Lead Reviewer is open. </w:t>
      </w:r>
    </w:p>
    <w:p w14:paraId="3AE4C854" w14:textId="31611E29" w:rsidR="008437DE" w:rsidRPr="008437DE" w:rsidRDefault="008437DE" w:rsidP="00650352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PFSS is </w:t>
      </w:r>
      <w:r w:rsidR="000975EF" w:rsidRPr="00650352">
        <w:rPr>
          <w:rFonts w:ascii="Times New Roman" w:hAnsi="Times New Roman" w:cs="Times New Roman"/>
          <w:color w:val="000000"/>
          <w:sz w:val="24"/>
          <w:szCs w:val="24"/>
        </w:rPr>
        <w:t>Professional Soft Skills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The Lead Reviewer is open.  These are skills that the student will need after graduation.  There are </w:t>
      </w:r>
      <w:r w:rsidR="006D03A7" w:rsidRPr="00650352">
        <w:rPr>
          <w:rFonts w:ascii="Times New Roman" w:hAnsi="Times New Roman" w:cs="Times New Roman"/>
          <w:color w:val="000000"/>
          <w:sz w:val="24"/>
          <w:szCs w:val="24"/>
        </w:rPr>
        <w:t>several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but there is </w:t>
      </w:r>
      <w:r w:rsidR="006D03A7" w:rsidRPr="00650352">
        <w:rPr>
          <w:rFonts w:ascii="Times New Roman" w:hAnsi="Times New Roman" w:cs="Times New Roman"/>
          <w:color w:val="000000"/>
          <w:sz w:val="24"/>
          <w:szCs w:val="24"/>
        </w:rPr>
        <w:t xml:space="preserve">no requirement that a certain amount be included in course.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title and </w:t>
      </w:r>
      <w:r w:rsidR="006D03A7" w:rsidRPr="00650352">
        <w:rPr>
          <w:rFonts w:ascii="Times New Roman" w:hAnsi="Times New Roman" w:cs="Times New Roman"/>
          <w:color w:val="000000"/>
          <w:sz w:val="24"/>
          <w:szCs w:val="24"/>
        </w:rPr>
        <w:t>definition are very important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these skills</w:t>
      </w:r>
      <w:r w:rsidR="006D03A7" w:rsidRPr="00650352">
        <w:rPr>
          <w:rFonts w:ascii="Times New Roman" w:hAnsi="Times New Roman" w:cs="Times New Roman"/>
          <w:color w:val="000000"/>
          <w:sz w:val="24"/>
          <w:szCs w:val="24"/>
        </w:rPr>
        <w:t xml:space="preserve">.  Accrediting bodies will have specific </w:t>
      </w:r>
      <w:r>
        <w:rPr>
          <w:rFonts w:ascii="Times New Roman" w:hAnsi="Times New Roman" w:cs="Times New Roman"/>
          <w:color w:val="000000"/>
          <w:sz w:val="24"/>
          <w:szCs w:val="24"/>
        </w:rPr>
        <w:t>skills they are looking for</w:t>
      </w:r>
      <w:r w:rsidR="00AE2A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D6F23" w14:textId="52742DBD" w:rsidR="006969B0" w:rsidRPr="006969B0" w:rsidRDefault="000975EF" w:rsidP="006969B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7DE">
        <w:rPr>
          <w:rFonts w:ascii="Times New Roman" w:hAnsi="Times New Roman" w:cs="Times New Roman"/>
          <w:color w:val="000000"/>
          <w:sz w:val="24"/>
          <w:szCs w:val="24"/>
        </w:rPr>
        <w:t>Master of Assessment Course</w:t>
      </w:r>
      <w:r w:rsidR="008437DE"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 is the Chair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37DE"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7DE">
        <w:rPr>
          <w:rFonts w:ascii="Times New Roman" w:hAnsi="Times New Roman" w:cs="Times New Roman"/>
          <w:color w:val="000000"/>
          <w:sz w:val="24"/>
          <w:szCs w:val="24"/>
        </w:rPr>
        <w:t>Anything that needs updated</w:t>
      </w:r>
      <w:r w:rsidR="006969B0">
        <w:rPr>
          <w:rFonts w:ascii="Times New Roman" w:hAnsi="Times New Roman" w:cs="Times New Roman"/>
          <w:color w:val="000000"/>
          <w:sz w:val="24"/>
          <w:szCs w:val="24"/>
        </w:rPr>
        <w:t xml:space="preserve"> for this </w:t>
      </w:r>
      <w:r w:rsidR="00AE2A3A">
        <w:rPr>
          <w:rFonts w:ascii="Times New Roman" w:hAnsi="Times New Roman" w:cs="Times New Roman"/>
          <w:color w:val="000000"/>
          <w:sz w:val="24"/>
          <w:szCs w:val="24"/>
        </w:rPr>
        <w:t xml:space="preserve">Canvas </w:t>
      </w:r>
      <w:r w:rsidR="006969B0">
        <w:rPr>
          <w:rFonts w:ascii="Times New Roman" w:hAnsi="Times New Roman" w:cs="Times New Roman"/>
          <w:color w:val="000000"/>
          <w:sz w:val="24"/>
          <w:szCs w:val="24"/>
        </w:rPr>
        <w:t>course which is designed to be of help for faculty</w:t>
      </w:r>
      <w:r w:rsidR="008437DE">
        <w:rPr>
          <w:rFonts w:ascii="Times New Roman" w:hAnsi="Times New Roman" w:cs="Times New Roman"/>
          <w:color w:val="000000"/>
          <w:sz w:val="24"/>
          <w:szCs w:val="24"/>
        </w:rPr>
        <w:t xml:space="preserve"> goes through </w:t>
      </w:r>
      <w:r w:rsidR="00AE2A3A">
        <w:rPr>
          <w:rFonts w:ascii="Times New Roman" w:hAnsi="Times New Roman" w:cs="Times New Roman"/>
          <w:color w:val="000000"/>
          <w:sz w:val="24"/>
          <w:szCs w:val="24"/>
        </w:rPr>
        <w:t xml:space="preserve">the Chair. </w:t>
      </w:r>
      <w:r w:rsidR="008437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B13DE11" w14:textId="311224F3" w:rsidR="008437DE" w:rsidRPr="006969B0" w:rsidRDefault="008437DE" w:rsidP="006969B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Chair o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pened up a time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any 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questions from new members.  One member asked if she could be involved in </w:t>
      </w:r>
      <w:r w:rsidR="000975EF"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ACUE 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training this year.  CAO said they wanted to provide her more time to work on CAPTE and the PTA program and she will be on the </w:t>
      </w:r>
      <w:r w:rsidR="000975EF" w:rsidRPr="008437DE">
        <w:rPr>
          <w:rFonts w:ascii="Times New Roman" w:hAnsi="Times New Roman" w:cs="Times New Roman"/>
          <w:color w:val="000000"/>
          <w:sz w:val="24"/>
          <w:szCs w:val="24"/>
        </w:rPr>
        <w:t>list for ACUE next year.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  Chair said any questions</w:t>
      </w:r>
      <w:r w:rsidR="006969B0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 member had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 he would be glad to be a contact</w:t>
      </w:r>
      <w:r w:rsidR="00087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37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48C47D" w14:textId="277D24C6" w:rsidR="00743BDE" w:rsidRPr="008559C0" w:rsidRDefault="006969B0" w:rsidP="00EE7503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new members get familiar with the Assessment committee and how the process typically goes, the next couple of meetings they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to do a review of their program/department. </w:t>
      </w:r>
      <w:r w:rsidR="00E110F1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these program reviews, this gives new members some experience prior to next semester when new reports are presented. 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PTA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>PARS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reviewed at the next meeting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 will be glad for the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view as they have completely updated and changed the program and will need assistance with that.  The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 Member will be doing a review on Manufacturing. 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is not the Program Coordinator. He was 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reach out to Manufacturing contacts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input</w:t>
      </w:r>
      <w:r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Suggestion given to Member to bring another faculty member along for that review. Member has assisted with others for a PARS report but has not done one himself.  </w:t>
      </w:r>
      <w:r w:rsidR="00743BDE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>these meetings, new members are to see where they</w:t>
      </w:r>
      <w:r w:rsidR="00743BDE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comfortable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743BDE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a reviewer.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2E7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>In October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Assessment will </w:t>
      </w:r>
      <w:r w:rsidR="00E872E7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 newer faculty </w:t>
      </w:r>
      <w:r w:rsidR="008559C0" w:rsidRPr="008559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their reports. </w:t>
      </w:r>
    </w:p>
    <w:p w14:paraId="3D806F52" w14:textId="77777777" w:rsidR="00BF4634" w:rsidRPr="00BF4634" w:rsidRDefault="00BF4634" w:rsidP="00BF4634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EF7AA3" w14:textId="74C6815D" w:rsidR="008A26B1" w:rsidRPr="00971C14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C1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971C14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020A4E22" w14:textId="36121218" w:rsidR="00C36D43" w:rsidRDefault="008437DE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adjourned the meeting at 1:00 pm. </w:t>
      </w:r>
      <w:r w:rsidR="0073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4EAED" w14:textId="77777777" w:rsidR="00BF4634" w:rsidRDefault="00BF4634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67BC957" w14:textId="00FF8FE3" w:rsidR="00BF4634" w:rsidRPr="00BF4634" w:rsidRDefault="00BF4634" w:rsidP="00BF463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Meeting: Friday, September 1</w:t>
      </w:r>
      <w:r w:rsidR="00CA6B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2022</w:t>
      </w:r>
      <w:r w:rsidR="0084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PTA PARS will be reviewed.</w:t>
      </w:r>
    </w:p>
    <w:p w14:paraId="37BF3A20" w14:textId="77777777" w:rsidR="00BF4634" w:rsidRDefault="00BF4634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EB6762" w14:textId="7B7773F0" w:rsidR="00EF1009" w:rsidRPr="00971C14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1C14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971C14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>
        <w:rPr>
          <w:rFonts w:ascii="Times New Roman" w:hAnsi="Times New Roman" w:cs="Times New Roman"/>
          <w:bCs/>
          <w:sz w:val="24"/>
          <w:szCs w:val="24"/>
        </w:rPr>
        <w:t>, Recorder</w:t>
      </w:r>
    </w:p>
    <w:sectPr w:rsidR="00EF1009" w:rsidRPr="00971C14" w:rsidSect="001F6571">
      <w:footerReference w:type="default" r:id="rId11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5D28" w14:textId="77777777" w:rsidR="001D28EC" w:rsidRDefault="001D28EC" w:rsidP="00352E52">
      <w:r>
        <w:separator/>
      </w:r>
    </w:p>
  </w:endnote>
  <w:endnote w:type="continuationSeparator" w:id="0">
    <w:p w14:paraId="36B2D8E5" w14:textId="77777777" w:rsidR="001D28EC" w:rsidRDefault="001D28E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B180" w14:textId="77777777" w:rsidR="001D28EC" w:rsidRDefault="001D28EC" w:rsidP="00352E52">
      <w:r>
        <w:separator/>
      </w:r>
    </w:p>
  </w:footnote>
  <w:footnote w:type="continuationSeparator" w:id="0">
    <w:p w14:paraId="4AA3E5A9" w14:textId="77777777" w:rsidR="001D28EC" w:rsidRDefault="001D28E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C50CF"/>
    <w:multiLevelType w:val="hybridMultilevel"/>
    <w:tmpl w:val="2D2674D6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4"/>
  </w:num>
  <w:num w:numId="6">
    <w:abstractNumId w:val="1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2FEF"/>
    <w:rsid w:val="00023836"/>
    <w:rsid w:val="00023F29"/>
    <w:rsid w:val="000256C9"/>
    <w:rsid w:val="00025765"/>
    <w:rsid w:val="000311C9"/>
    <w:rsid w:val="0003409B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0B7B"/>
    <w:rsid w:val="0005173F"/>
    <w:rsid w:val="00051B68"/>
    <w:rsid w:val="000534FD"/>
    <w:rsid w:val="00053ADD"/>
    <w:rsid w:val="00054BD1"/>
    <w:rsid w:val="00055E89"/>
    <w:rsid w:val="00062799"/>
    <w:rsid w:val="00063988"/>
    <w:rsid w:val="00063CB9"/>
    <w:rsid w:val="000647CA"/>
    <w:rsid w:val="00064A3C"/>
    <w:rsid w:val="00064EC4"/>
    <w:rsid w:val="0007118E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10FA"/>
    <w:rsid w:val="00081358"/>
    <w:rsid w:val="00083394"/>
    <w:rsid w:val="000840F0"/>
    <w:rsid w:val="00084982"/>
    <w:rsid w:val="00085029"/>
    <w:rsid w:val="000877BC"/>
    <w:rsid w:val="00087AB6"/>
    <w:rsid w:val="00090EA1"/>
    <w:rsid w:val="00091853"/>
    <w:rsid w:val="000931A0"/>
    <w:rsid w:val="00093ACA"/>
    <w:rsid w:val="00093FAD"/>
    <w:rsid w:val="00094950"/>
    <w:rsid w:val="00095EE3"/>
    <w:rsid w:val="000975EF"/>
    <w:rsid w:val="00097A8F"/>
    <w:rsid w:val="000A10A6"/>
    <w:rsid w:val="000A12D4"/>
    <w:rsid w:val="000A1F70"/>
    <w:rsid w:val="000B06DA"/>
    <w:rsid w:val="000B229E"/>
    <w:rsid w:val="000B2CC7"/>
    <w:rsid w:val="000B32ED"/>
    <w:rsid w:val="000B33CB"/>
    <w:rsid w:val="000B3AC3"/>
    <w:rsid w:val="000B3CB7"/>
    <w:rsid w:val="000B477F"/>
    <w:rsid w:val="000B6149"/>
    <w:rsid w:val="000B772D"/>
    <w:rsid w:val="000C2F9C"/>
    <w:rsid w:val="000C3645"/>
    <w:rsid w:val="000C3DED"/>
    <w:rsid w:val="000C6795"/>
    <w:rsid w:val="000C6AE5"/>
    <w:rsid w:val="000D01C6"/>
    <w:rsid w:val="000D2296"/>
    <w:rsid w:val="000D2E35"/>
    <w:rsid w:val="000D2E4C"/>
    <w:rsid w:val="000D4266"/>
    <w:rsid w:val="000D5803"/>
    <w:rsid w:val="000D5AC9"/>
    <w:rsid w:val="000D76AE"/>
    <w:rsid w:val="000D7980"/>
    <w:rsid w:val="000E03EE"/>
    <w:rsid w:val="000E2E61"/>
    <w:rsid w:val="000E37F0"/>
    <w:rsid w:val="000E3CD5"/>
    <w:rsid w:val="000F33C0"/>
    <w:rsid w:val="00100CF4"/>
    <w:rsid w:val="00101DEE"/>
    <w:rsid w:val="00102211"/>
    <w:rsid w:val="001027C2"/>
    <w:rsid w:val="00104106"/>
    <w:rsid w:val="00104E3B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528F9"/>
    <w:rsid w:val="00152DF4"/>
    <w:rsid w:val="0015348B"/>
    <w:rsid w:val="001538F8"/>
    <w:rsid w:val="00153EF0"/>
    <w:rsid w:val="00154AA1"/>
    <w:rsid w:val="00154F0D"/>
    <w:rsid w:val="001552D5"/>
    <w:rsid w:val="001566FC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7316"/>
    <w:rsid w:val="00167A9B"/>
    <w:rsid w:val="00171F63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554D"/>
    <w:rsid w:val="001C04D9"/>
    <w:rsid w:val="001C1067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ACC"/>
    <w:rsid w:val="001E002C"/>
    <w:rsid w:val="001E1FA9"/>
    <w:rsid w:val="001E2D17"/>
    <w:rsid w:val="001E305C"/>
    <w:rsid w:val="001E355C"/>
    <w:rsid w:val="001E4142"/>
    <w:rsid w:val="001E539A"/>
    <w:rsid w:val="001E629C"/>
    <w:rsid w:val="001E7510"/>
    <w:rsid w:val="001E7C5F"/>
    <w:rsid w:val="001E7EB6"/>
    <w:rsid w:val="001F1EEB"/>
    <w:rsid w:val="001F299C"/>
    <w:rsid w:val="001F32C9"/>
    <w:rsid w:val="001F35F7"/>
    <w:rsid w:val="001F4026"/>
    <w:rsid w:val="001F4161"/>
    <w:rsid w:val="001F4203"/>
    <w:rsid w:val="001F6571"/>
    <w:rsid w:val="001F6C7A"/>
    <w:rsid w:val="002007A9"/>
    <w:rsid w:val="00201859"/>
    <w:rsid w:val="00203F5A"/>
    <w:rsid w:val="00204BCF"/>
    <w:rsid w:val="0020506B"/>
    <w:rsid w:val="00207337"/>
    <w:rsid w:val="002100E7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2BA"/>
    <w:rsid w:val="00275F4C"/>
    <w:rsid w:val="00275F91"/>
    <w:rsid w:val="002762B8"/>
    <w:rsid w:val="00276B8B"/>
    <w:rsid w:val="002773EF"/>
    <w:rsid w:val="00282B60"/>
    <w:rsid w:val="002832F3"/>
    <w:rsid w:val="0028414F"/>
    <w:rsid w:val="002845F2"/>
    <w:rsid w:val="002847C9"/>
    <w:rsid w:val="002851AA"/>
    <w:rsid w:val="0028568C"/>
    <w:rsid w:val="00286ED8"/>
    <w:rsid w:val="002875BE"/>
    <w:rsid w:val="00287E8E"/>
    <w:rsid w:val="00290876"/>
    <w:rsid w:val="00291E1E"/>
    <w:rsid w:val="0029259A"/>
    <w:rsid w:val="002934EA"/>
    <w:rsid w:val="0029545B"/>
    <w:rsid w:val="0029793C"/>
    <w:rsid w:val="00297C57"/>
    <w:rsid w:val="002A022B"/>
    <w:rsid w:val="002A09E0"/>
    <w:rsid w:val="002A1DAF"/>
    <w:rsid w:val="002A2004"/>
    <w:rsid w:val="002A407D"/>
    <w:rsid w:val="002A46E6"/>
    <w:rsid w:val="002A47DC"/>
    <w:rsid w:val="002A7966"/>
    <w:rsid w:val="002A7CF2"/>
    <w:rsid w:val="002B034B"/>
    <w:rsid w:val="002B129A"/>
    <w:rsid w:val="002B144D"/>
    <w:rsid w:val="002B2CF4"/>
    <w:rsid w:val="002B32CC"/>
    <w:rsid w:val="002B3B29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DE4"/>
    <w:rsid w:val="002D02A8"/>
    <w:rsid w:val="002D072A"/>
    <w:rsid w:val="002D311F"/>
    <w:rsid w:val="002D5B1C"/>
    <w:rsid w:val="002D6199"/>
    <w:rsid w:val="002D7893"/>
    <w:rsid w:val="002E2AB7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2F43E7"/>
    <w:rsid w:val="002F5265"/>
    <w:rsid w:val="00303800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21A8A"/>
    <w:rsid w:val="00321F90"/>
    <w:rsid w:val="00322020"/>
    <w:rsid w:val="003222EE"/>
    <w:rsid w:val="00322D59"/>
    <w:rsid w:val="00323004"/>
    <w:rsid w:val="00323359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2A15"/>
    <w:rsid w:val="00333F4A"/>
    <w:rsid w:val="003347F7"/>
    <w:rsid w:val="00335216"/>
    <w:rsid w:val="0034003D"/>
    <w:rsid w:val="00340C68"/>
    <w:rsid w:val="00341DC7"/>
    <w:rsid w:val="003422DF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45C3"/>
    <w:rsid w:val="00375084"/>
    <w:rsid w:val="0037613D"/>
    <w:rsid w:val="003766DE"/>
    <w:rsid w:val="0038082A"/>
    <w:rsid w:val="00381218"/>
    <w:rsid w:val="003839C6"/>
    <w:rsid w:val="003861AE"/>
    <w:rsid w:val="0038767E"/>
    <w:rsid w:val="0039037B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A258D"/>
    <w:rsid w:val="003A2692"/>
    <w:rsid w:val="003A337E"/>
    <w:rsid w:val="003A360D"/>
    <w:rsid w:val="003A38B9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8E3"/>
    <w:rsid w:val="003B689B"/>
    <w:rsid w:val="003C25F7"/>
    <w:rsid w:val="003C32C8"/>
    <w:rsid w:val="003C4828"/>
    <w:rsid w:val="003C54A3"/>
    <w:rsid w:val="003C5AAB"/>
    <w:rsid w:val="003C6174"/>
    <w:rsid w:val="003C6B8C"/>
    <w:rsid w:val="003D143D"/>
    <w:rsid w:val="003D226D"/>
    <w:rsid w:val="003D4810"/>
    <w:rsid w:val="003D692B"/>
    <w:rsid w:val="003E08B7"/>
    <w:rsid w:val="003E19EE"/>
    <w:rsid w:val="003E434E"/>
    <w:rsid w:val="003E5665"/>
    <w:rsid w:val="003E5970"/>
    <w:rsid w:val="003F366A"/>
    <w:rsid w:val="003F3EDC"/>
    <w:rsid w:val="003F6AA7"/>
    <w:rsid w:val="003F7141"/>
    <w:rsid w:val="003F7236"/>
    <w:rsid w:val="004005B5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55FC"/>
    <w:rsid w:val="00435C12"/>
    <w:rsid w:val="004361C7"/>
    <w:rsid w:val="00437D8F"/>
    <w:rsid w:val="00440097"/>
    <w:rsid w:val="00440E86"/>
    <w:rsid w:val="00441DFE"/>
    <w:rsid w:val="004456F7"/>
    <w:rsid w:val="00446688"/>
    <w:rsid w:val="00446832"/>
    <w:rsid w:val="0044709F"/>
    <w:rsid w:val="00452F20"/>
    <w:rsid w:val="00453348"/>
    <w:rsid w:val="004551E3"/>
    <w:rsid w:val="0045529F"/>
    <w:rsid w:val="004557F9"/>
    <w:rsid w:val="00462192"/>
    <w:rsid w:val="00462C38"/>
    <w:rsid w:val="00464820"/>
    <w:rsid w:val="00465F43"/>
    <w:rsid w:val="00466F68"/>
    <w:rsid w:val="004675E4"/>
    <w:rsid w:val="00471DB2"/>
    <w:rsid w:val="004748BC"/>
    <w:rsid w:val="004755A6"/>
    <w:rsid w:val="00477001"/>
    <w:rsid w:val="00480E67"/>
    <w:rsid w:val="0048173E"/>
    <w:rsid w:val="00481ED8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A28E3"/>
    <w:rsid w:val="004A2F1B"/>
    <w:rsid w:val="004A6B07"/>
    <w:rsid w:val="004A763C"/>
    <w:rsid w:val="004B0162"/>
    <w:rsid w:val="004B1894"/>
    <w:rsid w:val="004B33F8"/>
    <w:rsid w:val="004B3CB6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4A4"/>
    <w:rsid w:val="004D220E"/>
    <w:rsid w:val="004D3EAD"/>
    <w:rsid w:val="004D4DB6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600"/>
    <w:rsid w:val="004F7942"/>
    <w:rsid w:val="004F7FB5"/>
    <w:rsid w:val="00501690"/>
    <w:rsid w:val="00503D67"/>
    <w:rsid w:val="00503E5F"/>
    <w:rsid w:val="005053F6"/>
    <w:rsid w:val="00505E86"/>
    <w:rsid w:val="005063AB"/>
    <w:rsid w:val="00506964"/>
    <w:rsid w:val="0050768C"/>
    <w:rsid w:val="0051024A"/>
    <w:rsid w:val="0051092A"/>
    <w:rsid w:val="00510A47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571FB"/>
    <w:rsid w:val="0056182F"/>
    <w:rsid w:val="0056298C"/>
    <w:rsid w:val="00563A42"/>
    <w:rsid w:val="005657F4"/>
    <w:rsid w:val="0056626E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B4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BFF"/>
    <w:rsid w:val="005F1F06"/>
    <w:rsid w:val="005F2FE2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C65"/>
    <w:rsid w:val="0060605E"/>
    <w:rsid w:val="006066BC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8F3"/>
    <w:rsid w:val="00623620"/>
    <w:rsid w:val="00623BD1"/>
    <w:rsid w:val="00624F0B"/>
    <w:rsid w:val="00630AB3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0352"/>
    <w:rsid w:val="00651037"/>
    <w:rsid w:val="0065283B"/>
    <w:rsid w:val="00653117"/>
    <w:rsid w:val="006531BD"/>
    <w:rsid w:val="00654D98"/>
    <w:rsid w:val="00654F6D"/>
    <w:rsid w:val="006556E2"/>
    <w:rsid w:val="0066270D"/>
    <w:rsid w:val="006627C5"/>
    <w:rsid w:val="00662F42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AA7"/>
    <w:rsid w:val="00684F21"/>
    <w:rsid w:val="006863A5"/>
    <w:rsid w:val="00687DA4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D6"/>
    <w:rsid w:val="006A121D"/>
    <w:rsid w:val="006A19E6"/>
    <w:rsid w:val="006A370E"/>
    <w:rsid w:val="006A6059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0C61"/>
    <w:rsid w:val="006F125F"/>
    <w:rsid w:val="006F1687"/>
    <w:rsid w:val="006F34FA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2CDF"/>
    <w:rsid w:val="007344E6"/>
    <w:rsid w:val="00734A26"/>
    <w:rsid w:val="00734C13"/>
    <w:rsid w:val="00740A2C"/>
    <w:rsid w:val="007430D6"/>
    <w:rsid w:val="007433BD"/>
    <w:rsid w:val="00743A52"/>
    <w:rsid w:val="00743BDE"/>
    <w:rsid w:val="007443B7"/>
    <w:rsid w:val="00745300"/>
    <w:rsid w:val="00745AF9"/>
    <w:rsid w:val="007469A1"/>
    <w:rsid w:val="00752394"/>
    <w:rsid w:val="00753867"/>
    <w:rsid w:val="00753C78"/>
    <w:rsid w:val="00753F39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681"/>
    <w:rsid w:val="00776D1C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7295"/>
    <w:rsid w:val="0079799E"/>
    <w:rsid w:val="007A2475"/>
    <w:rsid w:val="007A5778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3963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F2FED"/>
    <w:rsid w:val="007F46A1"/>
    <w:rsid w:val="007F4762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C1B"/>
    <w:rsid w:val="00825E10"/>
    <w:rsid w:val="00825E9E"/>
    <w:rsid w:val="008262FE"/>
    <w:rsid w:val="00826784"/>
    <w:rsid w:val="00826DC5"/>
    <w:rsid w:val="00827F2E"/>
    <w:rsid w:val="0083163E"/>
    <w:rsid w:val="008316BE"/>
    <w:rsid w:val="0083487C"/>
    <w:rsid w:val="00836637"/>
    <w:rsid w:val="00836853"/>
    <w:rsid w:val="00840A61"/>
    <w:rsid w:val="00840B7B"/>
    <w:rsid w:val="00840E5F"/>
    <w:rsid w:val="008414FA"/>
    <w:rsid w:val="0084161A"/>
    <w:rsid w:val="00841C27"/>
    <w:rsid w:val="008421AF"/>
    <w:rsid w:val="008421E2"/>
    <w:rsid w:val="0084361F"/>
    <w:rsid w:val="008437DE"/>
    <w:rsid w:val="00844CEC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86918"/>
    <w:rsid w:val="00890D19"/>
    <w:rsid w:val="00891507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6DED"/>
    <w:rsid w:val="008B7CF6"/>
    <w:rsid w:val="008B7FA0"/>
    <w:rsid w:val="008C02F5"/>
    <w:rsid w:val="008C1A30"/>
    <w:rsid w:val="008C287A"/>
    <w:rsid w:val="008C32D3"/>
    <w:rsid w:val="008C502B"/>
    <w:rsid w:val="008D1091"/>
    <w:rsid w:val="008D1D31"/>
    <w:rsid w:val="008D1D7C"/>
    <w:rsid w:val="008D7A63"/>
    <w:rsid w:val="008E210A"/>
    <w:rsid w:val="008E3B31"/>
    <w:rsid w:val="008E6161"/>
    <w:rsid w:val="008E6512"/>
    <w:rsid w:val="008E6BFC"/>
    <w:rsid w:val="008E7D74"/>
    <w:rsid w:val="008F069F"/>
    <w:rsid w:val="008F2B0E"/>
    <w:rsid w:val="008F360D"/>
    <w:rsid w:val="008F4AD2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337A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4368D"/>
    <w:rsid w:val="00943FCF"/>
    <w:rsid w:val="009441C3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1C14"/>
    <w:rsid w:val="0097468B"/>
    <w:rsid w:val="00974C84"/>
    <w:rsid w:val="00974E09"/>
    <w:rsid w:val="009757DE"/>
    <w:rsid w:val="00976228"/>
    <w:rsid w:val="00976276"/>
    <w:rsid w:val="00977533"/>
    <w:rsid w:val="0097790F"/>
    <w:rsid w:val="00981D0C"/>
    <w:rsid w:val="00981D39"/>
    <w:rsid w:val="00981EBC"/>
    <w:rsid w:val="009841A4"/>
    <w:rsid w:val="0098694A"/>
    <w:rsid w:val="00987C17"/>
    <w:rsid w:val="0099115E"/>
    <w:rsid w:val="00993411"/>
    <w:rsid w:val="00995728"/>
    <w:rsid w:val="00995D30"/>
    <w:rsid w:val="009965BE"/>
    <w:rsid w:val="009A0307"/>
    <w:rsid w:val="009A22A1"/>
    <w:rsid w:val="009A5DBA"/>
    <w:rsid w:val="009A64F2"/>
    <w:rsid w:val="009A788F"/>
    <w:rsid w:val="009A7F0E"/>
    <w:rsid w:val="009B0DD0"/>
    <w:rsid w:val="009B0E76"/>
    <w:rsid w:val="009B0F8E"/>
    <w:rsid w:val="009B1D65"/>
    <w:rsid w:val="009B278B"/>
    <w:rsid w:val="009B45EA"/>
    <w:rsid w:val="009B4989"/>
    <w:rsid w:val="009B5042"/>
    <w:rsid w:val="009B5833"/>
    <w:rsid w:val="009B6604"/>
    <w:rsid w:val="009B69BE"/>
    <w:rsid w:val="009B714F"/>
    <w:rsid w:val="009C0774"/>
    <w:rsid w:val="009C2F87"/>
    <w:rsid w:val="009C3066"/>
    <w:rsid w:val="009C3352"/>
    <w:rsid w:val="009C48A4"/>
    <w:rsid w:val="009C5224"/>
    <w:rsid w:val="009C7857"/>
    <w:rsid w:val="009D03F0"/>
    <w:rsid w:val="009D06E5"/>
    <w:rsid w:val="009D0FC6"/>
    <w:rsid w:val="009D1A54"/>
    <w:rsid w:val="009D26F6"/>
    <w:rsid w:val="009D270F"/>
    <w:rsid w:val="009D3092"/>
    <w:rsid w:val="009D3686"/>
    <w:rsid w:val="009D387E"/>
    <w:rsid w:val="009D4B0B"/>
    <w:rsid w:val="009D4ECD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00D"/>
    <w:rsid w:val="009F5BE0"/>
    <w:rsid w:val="009F6CA3"/>
    <w:rsid w:val="009F7917"/>
    <w:rsid w:val="009F7DD2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F69"/>
    <w:rsid w:val="00A11AA0"/>
    <w:rsid w:val="00A11B7A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72B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66AFA"/>
    <w:rsid w:val="00A6734B"/>
    <w:rsid w:val="00A7156D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C61"/>
    <w:rsid w:val="00A9019E"/>
    <w:rsid w:val="00A90373"/>
    <w:rsid w:val="00A914D5"/>
    <w:rsid w:val="00A92A67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B4987"/>
    <w:rsid w:val="00AB50C3"/>
    <w:rsid w:val="00AB5A50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E05"/>
    <w:rsid w:val="00AE292C"/>
    <w:rsid w:val="00AE2A3A"/>
    <w:rsid w:val="00AE38B3"/>
    <w:rsid w:val="00AE397B"/>
    <w:rsid w:val="00AE53DD"/>
    <w:rsid w:val="00AE7469"/>
    <w:rsid w:val="00AE7D32"/>
    <w:rsid w:val="00AF11EB"/>
    <w:rsid w:val="00AF4386"/>
    <w:rsid w:val="00AF4B49"/>
    <w:rsid w:val="00AF5091"/>
    <w:rsid w:val="00AF750A"/>
    <w:rsid w:val="00AF75A4"/>
    <w:rsid w:val="00AF794C"/>
    <w:rsid w:val="00AF7D26"/>
    <w:rsid w:val="00B00934"/>
    <w:rsid w:val="00B012D7"/>
    <w:rsid w:val="00B02873"/>
    <w:rsid w:val="00B04F7C"/>
    <w:rsid w:val="00B07D43"/>
    <w:rsid w:val="00B07FFE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6506"/>
    <w:rsid w:val="00B37244"/>
    <w:rsid w:val="00B43739"/>
    <w:rsid w:val="00B43B1B"/>
    <w:rsid w:val="00B449A8"/>
    <w:rsid w:val="00B466E1"/>
    <w:rsid w:val="00B472B8"/>
    <w:rsid w:val="00B5173A"/>
    <w:rsid w:val="00B531A7"/>
    <w:rsid w:val="00B53439"/>
    <w:rsid w:val="00B53568"/>
    <w:rsid w:val="00B54D59"/>
    <w:rsid w:val="00B56425"/>
    <w:rsid w:val="00B6147F"/>
    <w:rsid w:val="00B62546"/>
    <w:rsid w:val="00B62B6B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EE0"/>
    <w:rsid w:val="00B94FF1"/>
    <w:rsid w:val="00B952F6"/>
    <w:rsid w:val="00B9664E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62A0"/>
    <w:rsid w:val="00BB7F9A"/>
    <w:rsid w:val="00BC034B"/>
    <w:rsid w:val="00BC1BDB"/>
    <w:rsid w:val="00BC22C7"/>
    <w:rsid w:val="00BC36A9"/>
    <w:rsid w:val="00BC4192"/>
    <w:rsid w:val="00BC6556"/>
    <w:rsid w:val="00BC65CE"/>
    <w:rsid w:val="00BC754C"/>
    <w:rsid w:val="00BC7DD4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64CCE"/>
    <w:rsid w:val="00C65491"/>
    <w:rsid w:val="00C6616A"/>
    <w:rsid w:val="00C668BD"/>
    <w:rsid w:val="00C673AB"/>
    <w:rsid w:val="00C67D52"/>
    <w:rsid w:val="00C70FF1"/>
    <w:rsid w:val="00C71BC9"/>
    <w:rsid w:val="00C72A03"/>
    <w:rsid w:val="00C7361A"/>
    <w:rsid w:val="00C73F21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8B3"/>
    <w:rsid w:val="00C9493E"/>
    <w:rsid w:val="00C94B57"/>
    <w:rsid w:val="00CA0187"/>
    <w:rsid w:val="00CA068C"/>
    <w:rsid w:val="00CA154E"/>
    <w:rsid w:val="00CA269E"/>
    <w:rsid w:val="00CA4329"/>
    <w:rsid w:val="00CA4A50"/>
    <w:rsid w:val="00CA6231"/>
    <w:rsid w:val="00CA6B94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66C4"/>
    <w:rsid w:val="00CC7254"/>
    <w:rsid w:val="00CC79A9"/>
    <w:rsid w:val="00CD133F"/>
    <w:rsid w:val="00CD26F5"/>
    <w:rsid w:val="00CD2C1C"/>
    <w:rsid w:val="00CD4579"/>
    <w:rsid w:val="00CD62AF"/>
    <w:rsid w:val="00CD73AB"/>
    <w:rsid w:val="00CD747F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FC2"/>
    <w:rsid w:val="00D0520D"/>
    <w:rsid w:val="00D059DC"/>
    <w:rsid w:val="00D100F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2768D"/>
    <w:rsid w:val="00D30217"/>
    <w:rsid w:val="00D3040A"/>
    <w:rsid w:val="00D30883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32F5"/>
    <w:rsid w:val="00D45AAF"/>
    <w:rsid w:val="00D4712B"/>
    <w:rsid w:val="00D50A70"/>
    <w:rsid w:val="00D50BD3"/>
    <w:rsid w:val="00D52A6B"/>
    <w:rsid w:val="00D52C99"/>
    <w:rsid w:val="00D533C4"/>
    <w:rsid w:val="00D538F2"/>
    <w:rsid w:val="00D55A1E"/>
    <w:rsid w:val="00D55B5D"/>
    <w:rsid w:val="00D579AE"/>
    <w:rsid w:val="00D601F5"/>
    <w:rsid w:val="00D61E20"/>
    <w:rsid w:val="00D61F07"/>
    <w:rsid w:val="00D6230E"/>
    <w:rsid w:val="00D6461B"/>
    <w:rsid w:val="00D6658C"/>
    <w:rsid w:val="00D672D4"/>
    <w:rsid w:val="00D674F2"/>
    <w:rsid w:val="00D714B3"/>
    <w:rsid w:val="00D72009"/>
    <w:rsid w:val="00D72734"/>
    <w:rsid w:val="00D72F69"/>
    <w:rsid w:val="00D748C3"/>
    <w:rsid w:val="00D76004"/>
    <w:rsid w:val="00D76163"/>
    <w:rsid w:val="00D804A3"/>
    <w:rsid w:val="00D80ABB"/>
    <w:rsid w:val="00D80DF5"/>
    <w:rsid w:val="00D837CC"/>
    <w:rsid w:val="00D843D5"/>
    <w:rsid w:val="00D845C0"/>
    <w:rsid w:val="00D85FA3"/>
    <w:rsid w:val="00D870B8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6D3"/>
    <w:rsid w:val="00DB5815"/>
    <w:rsid w:val="00DB5818"/>
    <w:rsid w:val="00DB6329"/>
    <w:rsid w:val="00DB7334"/>
    <w:rsid w:val="00DC398A"/>
    <w:rsid w:val="00DC44DB"/>
    <w:rsid w:val="00DC524E"/>
    <w:rsid w:val="00DC6321"/>
    <w:rsid w:val="00DC7367"/>
    <w:rsid w:val="00DD0D6A"/>
    <w:rsid w:val="00DD2492"/>
    <w:rsid w:val="00DD3D2E"/>
    <w:rsid w:val="00DE034F"/>
    <w:rsid w:val="00DE2D9E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70F"/>
    <w:rsid w:val="00E84223"/>
    <w:rsid w:val="00E86052"/>
    <w:rsid w:val="00E872E7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E2A"/>
    <w:rsid w:val="00EB6AE1"/>
    <w:rsid w:val="00EB6B5E"/>
    <w:rsid w:val="00EB6E60"/>
    <w:rsid w:val="00EC09FD"/>
    <w:rsid w:val="00EC0AFC"/>
    <w:rsid w:val="00EC48BF"/>
    <w:rsid w:val="00EC5A03"/>
    <w:rsid w:val="00ED016C"/>
    <w:rsid w:val="00ED092D"/>
    <w:rsid w:val="00ED0E28"/>
    <w:rsid w:val="00ED16C5"/>
    <w:rsid w:val="00ED20CD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35A7"/>
    <w:rsid w:val="00F042E4"/>
    <w:rsid w:val="00F05D0D"/>
    <w:rsid w:val="00F07006"/>
    <w:rsid w:val="00F10F7E"/>
    <w:rsid w:val="00F11A6F"/>
    <w:rsid w:val="00F122E4"/>
    <w:rsid w:val="00F13739"/>
    <w:rsid w:val="00F13779"/>
    <w:rsid w:val="00F15059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E5E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6483"/>
    <w:rsid w:val="00F76CD0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37E3"/>
    <w:rsid w:val="00F948C6"/>
    <w:rsid w:val="00F94988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015"/>
    <w:rsid w:val="00FB4604"/>
    <w:rsid w:val="00FB62DF"/>
    <w:rsid w:val="00FB636B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1C1A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697"/>
    <w:rsid w:val="00FF2CFC"/>
    <w:rsid w:val="00FF2F54"/>
    <w:rsid w:val="00FF3ABF"/>
    <w:rsid w:val="00FF444A"/>
    <w:rsid w:val="00FF5591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986F-3196-436B-9F53-AE5E085553F9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ebd1aec-0f66-46eb-a6ca-102df0cef184"/>
    <ds:schemaRef ds:uri="http://www.w3.org/XML/1998/namespace"/>
    <ds:schemaRef ds:uri="http://schemas.openxmlformats.org/package/2006/metadata/core-properties"/>
    <ds:schemaRef ds:uri="fe3b8001-137d-4c39-a1c6-ecd57777956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DFC34-FC94-4230-8821-D10C67F2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10</cp:revision>
  <cp:lastPrinted>2019-11-18T17:30:00Z</cp:lastPrinted>
  <dcterms:created xsi:type="dcterms:W3CDTF">2022-09-01T12:30:00Z</dcterms:created>
  <dcterms:modified xsi:type="dcterms:W3CDTF">2022-09-02T19:20:00Z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