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665" w:type="dxa"/>
        <w:tblLayout w:type="fixed"/>
        <w:tblCellMar>
          <w:top w:w="144" w:type="dxa"/>
          <w:left w:w="115" w:type="dxa"/>
          <w:bottom w:w="144" w:type="dxa"/>
          <w:right w:w="115" w:type="dxa"/>
        </w:tblCellMar>
        <w:tblLook w:val="01E0" w:firstRow="1" w:lastRow="1" w:firstColumn="1" w:lastColumn="1" w:noHBand="0" w:noVBand="0"/>
      </w:tblPr>
      <w:tblGrid>
        <w:gridCol w:w="3088"/>
        <w:gridCol w:w="1977"/>
        <w:gridCol w:w="1620"/>
        <w:gridCol w:w="1710"/>
        <w:gridCol w:w="1590"/>
        <w:gridCol w:w="1515"/>
        <w:gridCol w:w="3150"/>
        <w:gridCol w:w="15"/>
      </w:tblGrid>
      <w:tr w:rsidR="007B00F0" w:rsidRPr="007F463C" w14:paraId="0E4809C7" w14:textId="77777777" w:rsidTr="0098155C">
        <w:trPr>
          <w:trHeight w:val="873"/>
        </w:trPr>
        <w:tc>
          <w:tcPr>
            <w:tcW w:w="14665" w:type="dxa"/>
            <w:gridSpan w:val="8"/>
            <w:shd w:val="clear" w:color="auto" w:fill="4F6228"/>
          </w:tcPr>
          <w:p w14:paraId="0E6ACAEF" w14:textId="476E3514" w:rsidR="007B00F0" w:rsidRPr="00A362ED" w:rsidRDefault="7948A4D2" w:rsidP="7948A4D2">
            <w:pPr>
              <w:rPr>
                <w:rFonts w:ascii="Arial" w:hAnsi="Arial" w:cs="Arial"/>
                <w:b/>
                <w:bCs/>
                <w:color w:val="FFFFFF" w:themeColor="background1"/>
                <w:sz w:val="28"/>
                <w:szCs w:val="28"/>
              </w:rPr>
            </w:pPr>
            <w:r w:rsidRPr="7948A4D2">
              <w:rPr>
                <w:rFonts w:ascii="Arial" w:hAnsi="Arial" w:cs="Arial"/>
                <w:b/>
                <w:bCs/>
                <w:color w:val="FFFFFF" w:themeColor="background1"/>
                <w:sz w:val="28"/>
                <w:szCs w:val="28"/>
              </w:rPr>
              <w:t xml:space="preserve"> Information Technology </w:t>
            </w:r>
            <w:r w:rsidR="007C74D4">
              <w:rPr>
                <w:rFonts w:ascii="Arial" w:hAnsi="Arial" w:cs="Arial"/>
                <w:b/>
                <w:bCs/>
                <w:color w:val="FFFFFF" w:themeColor="background1"/>
                <w:sz w:val="28"/>
                <w:szCs w:val="28"/>
              </w:rPr>
              <w:t>–</w:t>
            </w:r>
            <w:r w:rsidRPr="7948A4D2">
              <w:rPr>
                <w:rFonts w:ascii="Arial" w:hAnsi="Arial" w:cs="Arial"/>
                <w:b/>
                <w:bCs/>
                <w:color w:val="FFFFFF" w:themeColor="background1"/>
                <w:sz w:val="28"/>
                <w:szCs w:val="28"/>
              </w:rPr>
              <w:t xml:space="preserve"> Cyber</w:t>
            </w:r>
            <w:r w:rsidR="007C74D4">
              <w:rPr>
                <w:rFonts w:ascii="Arial" w:hAnsi="Arial" w:cs="Arial"/>
                <w:b/>
                <w:bCs/>
                <w:color w:val="FFFFFF" w:themeColor="background1"/>
                <w:sz w:val="28"/>
                <w:szCs w:val="28"/>
              </w:rPr>
              <w:t xml:space="preserve"> S</w:t>
            </w:r>
            <w:r w:rsidRPr="7948A4D2">
              <w:rPr>
                <w:rFonts w:ascii="Arial" w:hAnsi="Arial" w:cs="Arial"/>
                <w:b/>
                <w:bCs/>
                <w:color w:val="FFFFFF" w:themeColor="background1"/>
                <w:sz w:val="28"/>
                <w:szCs w:val="28"/>
              </w:rPr>
              <w:t>ecurity</w:t>
            </w:r>
          </w:p>
          <w:p w14:paraId="31F7E63A" w14:textId="687C13DF" w:rsidR="007B00F0" w:rsidRPr="00A362ED" w:rsidRDefault="006D6BCE" w:rsidP="00E65CFE">
            <w:pPr>
              <w:tabs>
                <w:tab w:val="right" w:pos="14240"/>
              </w:tabs>
              <w:rPr>
                <w:rFonts w:ascii="Arial" w:hAnsi="Arial" w:cs="Arial"/>
                <w:b/>
                <w:bCs/>
                <w:color w:val="FFFFFF" w:themeColor="background1"/>
                <w:sz w:val="28"/>
                <w:szCs w:val="28"/>
              </w:rPr>
            </w:pPr>
            <w:r>
              <w:rPr>
                <w:rFonts w:ascii="Arial" w:hAnsi="Arial" w:cs="Arial"/>
                <w:b/>
                <w:bCs/>
                <w:color w:val="FFFFFF" w:themeColor="background1"/>
                <w:sz w:val="28"/>
                <w:szCs w:val="28"/>
              </w:rPr>
              <w:t>18</w:t>
            </w:r>
            <w:r w:rsidR="00E65CFE">
              <w:rPr>
                <w:rFonts w:ascii="Arial" w:hAnsi="Arial" w:cs="Arial"/>
                <w:b/>
                <w:bCs/>
                <w:color w:val="FFFFFF" w:themeColor="background1"/>
                <w:sz w:val="28"/>
                <w:szCs w:val="28"/>
              </w:rPr>
              <w:t>/1</w:t>
            </w:r>
            <w:r>
              <w:rPr>
                <w:rFonts w:ascii="Arial" w:hAnsi="Arial" w:cs="Arial"/>
                <w:b/>
                <w:bCs/>
                <w:color w:val="FFFFFF" w:themeColor="background1"/>
                <w:sz w:val="28"/>
                <w:szCs w:val="28"/>
              </w:rPr>
              <w:t>9</w:t>
            </w:r>
            <w:r w:rsidR="007B00F0" w:rsidRPr="7948A4D2">
              <w:rPr>
                <w:rFonts w:ascii="Arial" w:hAnsi="Arial" w:cs="Arial"/>
                <w:b/>
                <w:bCs/>
                <w:color w:val="FFFFFF" w:themeColor="background1"/>
                <w:sz w:val="22"/>
                <w:szCs w:val="22"/>
              </w:rPr>
              <w:t xml:space="preserve">  </w:t>
            </w:r>
            <w:r w:rsidR="007B00F0" w:rsidRPr="7948A4D2">
              <w:rPr>
                <w:rFonts w:ascii="Arial" w:hAnsi="Arial" w:cs="Arial"/>
                <w:b/>
                <w:bCs/>
                <w:color w:val="FFFFFF" w:themeColor="background1"/>
                <w:sz w:val="28"/>
                <w:szCs w:val="28"/>
              </w:rPr>
              <w:t>Program Assessment Report</w:t>
            </w:r>
            <w:r w:rsidR="001D22B2">
              <w:rPr>
                <w:rFonts w:ascii="Arial" w:hAnsi="Arial" w:cs="Arial"/>
                <w:b/>
                <w:color w:val="FFFFFF" w:themeColor="background1"/>
                <w:sz w:val="28"/>
                <w:szCs w:val="28"/>
              </w:rPr>
              <w:tab/>
            </w:r>
            <w:r w:rsidR="007B00F0" w:rsidRPr="7948A4D2">
              <w:rPr>
                <w:rFonts w:ascii="Arial" w:hAnsi="Arial" w:cs="Arial"/>
                <w:b/>
                <w:bCs/>
                <w:color w:val="FFFFFF" w:themeColor="background1"/>
                <w:sz w:val="28"/>
                <w:szCs w:val="28"/>
              </w:rPr>
              <w:t>YEAR</w:t>
            </w:r>
            <w:r w:rsidR="00E65CFE">
              <w:rPr>
                <w:rFonts w:ascii="Arial" w:hAnsi="Arial" w:cs="Arial"/>
                <w:b/>
                <w:bCs/>
                <w:color w:val="FFFFFF" w:themeColor="background1"/>
                <w:sz w:val="28"/>
                <w:szCs w:val="28"/>
              </w:rPr>
              <w:t xml:space="preserve"> 2</w:t>
            </w:r>
          </w:p>
        </w:tc>
      </w:tr>
      <w:tr w:rsidR="003D4F2D" w:rsidRPr="00484D75" w14:paraId="306910E8" w14:textId="77777777" w:rsidTr="0098155C">
        <w:trPr>
          <w:gridAfter w:val="1"/>
          <w:wAfter w:w="15" w:type="dxa"/>
          <w:trHeight w:val="561"/>
        </w:trPr>
        <w:tc>
          <w:tcPr>
            <w:tcW w:w="3088" w:type="dxa"/>
          </w:tcPr>
          <w:p w14:paraId="7CABCE70" w14:textId="77777777" w:rsidR="003D4F2D" w:rsidRDefault="003D4F2D" w:rsidP="003D4F2D">
            <w:pPr>
              <w:jc w:val="center"/>
              <w:rPr>
                <w:rFonts w:ascii="Arial Narrow" w:hAnsi="Arial Narrow" w:cs="Arial"/>
                <w:b/>
                <w:sz w:val="16"/>
                <w:szCs w:val="16"/>
              </w:rPr>
            </w:pPr>
          </w:p>
        </w:tc>
        <w:tc>
          <w:tcPr>
            <w:tcW w:w="1977" w:type="dxa"/>
          </w:tcPr>
          <w:p w14:paraId="4ADF7744" w14:textId="534A01FA" w:rsidR="003D4F2D" w:rsidRPr="003D4F2D" w:rsidRDefault="009E0469" w:rsidP="00787448">
            <w:pPr>
              <w:shd w:val="clear" w:color="auto" w:fill="FFFFFF" w:themeFill="background1"/>
              <w:rPr>
                <w:rFonts w:ascii="Arial Narrow" w:hAnsi="Arial Narrow"/>
                <w:b/>
              </w:rPr>
            </w:pPr>
            <w:r>
              <w:rPr>
                <w:rFonts w:ascii="Verdana" w:hAnsi="Verdana"/>
                <w:color w:val="000000" w:themeColor="text1"/>
                <w:sz w:val="18"/>
                <w:szCs w:val="18"/>
              </w:rPr>
              <w:t>Use ethical hacking to perform penetration testing and perform digital forensics to collect information about Cyber incidents.</w:t>
            </w:r>
          </w:p>
        </w:tc>
        <w:tc>
          <w:tcPr>
            <w:tcW w:w="1620" w:type="dxa"/>
          </w:tcPr>
          <w:p w14:paraId="79EF5340" w14:textId="47636686" w:rsidR="00187251" w:rsidRDefault="00824BAA" w:rsidP="7948A4D2">
            <w:pPr>
              <w:shd w:val="clear" w:color="auto" w:fill="FFFFFF" w:themeFill="background1"/>
              <w:rPr>
                <w:rFonts w:ascii="Verdana" w:hAnsi="Verdana"/>
                <w:color w:val="000000" w:themeColor="text1"/>
                <w:sz w:val="18"/>
                <w:szCs w:val="18"/>
              </w:rPr>
            </w:pPr>
            <w:r>
              <w:rPr>
                <w:rFonts w:ascii="Verdana" w:hAnsi="Verdana"/>
                <w:color w:val="000000" w:themeColor="text1"/>
                <w:sz w:val="18"/>
                <w:szCs w:val="18"/>
              </w:rPr>
              <w:t>Compare and contrast common network security components and devices and their use throughout the IT infrastructure</w:t>
            </w:r>
          </w:p>
          <w:p w14:paraId="6D59BF80" w14:textId="77777777" w:rsidR="003D4F2D" w:rsidRPr="003D4F2D" w:rsidRDefault="003D4F2D" w:rsidP="001806C5">
            <w:pPr>
              <w:rPr>
                <w:rFonts w:ascii="Arial Narrow" w:hAnsi="Arial Narrow" w:cs="Arial"/>
                <w:b/>
              </w:rPr>
            </w:pPr>
          </w:p>
        </w:tc>
        <w:tc>
          <w:tcPr>
            <w:tcW w:w="1710" w:type="dxa"/>
          </w:tcPr>
          <w:p w14:paraId="27147814" w14:textId="1912B4CC" w:rsidR="00187251" w:rsidRDefault="7948A4D2" w:rsidP="7948A4D2">
            <w:pPr>
              <w:shd w:val="clear" w:color="auto" w:fill="FFFFFF" w:themeFill="background1"/>
              <w:rPr>
                <w:rFonts w:ascii="Verdana" w:hAnsi="Verdana"/>
                <w:color w:val="000000" w:themeColor="text1"/>
                <w:sz w:val="18"/>
                <w:szCs w:val="18"/>
              </w:rPr>
            </w:pPr>
            <w:r w:rsidRPr="7948A4D2">
              <w:rPr>
                <w:rFonts w:ascii="Verdana" w:hAnsi="Verdana"/>
                <w:color w:val="000000" w:themeColor="text1"/>
                <w:sz w:val="18"/>
                <w:szCs w:val="18"/>
              </w:rPr>
              <w:t>Implement and administer SMB network security: identify and remediate threats and secure</w:t>
            </w:r>
            <w:r w:rsidR="00DC1E6E">
              <w:rPr>
                <w:rFonts w:ascii="Verdana" w:hAnsi="Verdana"/>
                <w:color w:val="000000" w:themeColor="text1"/>
                <w:sz w:val="18"/>
                <w:szCs w:val="18"/>
              </w:rPr>
              <w:t xml:space="preserve"> data and network communication.</w:t>
            </w:r>
          </w:p>
          <w:p w14:paraId="574F645E" w14:textId="77777777" w:rsidR="003D4F2D" w:rsidRPr="003D4F2D" w:rsidRDefault="003D4F2D" w:rsidP="001806C5">
            <w:pPr>
              <w:rPr>
                <w:rFonts w:ascii="Arial Narrow" w:hAnsi="Arial Narrow" w:cs="Arial"/>
                <w:b/>
              </w:rPr>
            </w:pPr>
          </w:p>
        </w:tc>
        <w:tc>
          <w:tcPr>
            <w:tcW w:w="1590" w:type="dxa"/>
          </w:tcPr>
          <w:p w14:paraId="2AA7CD9A" w14:textId="3FD84EE2" w:rsidR="7948A4D2" w:rsidRDefault="7948A4D2" w:rsidP="7948A4D2">
            <w:pPr>
              <w:spacing w:after="160" w:line="259" w:lineRule="auto"/>
              <w:rPr>
                <w:rFonts w:ascii="Verdana" w:hAnsi="Verdana"/>
                <w:color w:val="000000" w:themeColor="text1"/>
                <w:sz w:val="18"/>
                <w:szCs w:val="18"/>
              </w:rPr>
            </w:pPr>
            <w:r w:rsidRPr="7948A4D2">
              <w:rPr>
                <w:rFonts w:ascii="Verdana" w:hAnsi="Verdana"/>
                <w:color w:val="000000" w:themeColor="text1"/>
                <w:sz w:val="18"/>
                <w:szCs w:val="18"/>
              </w:rPr>
              <w:t>Implement the concepts of confidentiality, availability and integrity in Information Assurance, including physical, software, devices, policies and people</w:t>
            </w:r>
          </w:p>
          <w:p w14:paraId="3917F8A9" w14:textId="77777777" w:rsidR="003D4F2D" w:rsidRPr="003D4F2D" w:rsidRDefault="003D4F2D" w:rsidP="001806C5">
            <w:pPr>
              <w:rPr>
                <w:rFonts w:ascii="Arial Narrow" w:hAnsi="Arial Narrow" w:cs="Arial"/>
                <w:b/>
              </w:rPr>
            </w:pPr>
          </w:p>
        </w:tc>
        <w:tc>
          <w:tcPr>
            <w:tcW w:w="1515" w:type="dxa"/>
          </w:tcPr>
          <w:p w14:paraId="67AB46A8" w14:textId="77777777" w:rsidR="003D4F2D" w:rsidRPr="003D4F2D" w:rsidRDefault="7948A4D2" w:rsidP="7948A4D2">
            <w:pPr>
              <w:rPr>
                <w:rFonts w:ascii="Arial Narrow" w:hAnsi="Arial Narrow"/>
                <w:b/>
                <w:bCs/>
              </w:rPr>
            </w:pPr>
            <w:r w:rsidRPr="7948A4D2">
              <w:rPr>
                <w:rFonts w:ascii="Verdana" w:hAnsi="Verdana"/>
                <w:color w:val="000000" w:themeColor="text1"/>
                <w:sz w:val="18"/>
                <w:szCs w:val="18"/>
              </w:rPr>
              <w:t>Attain Cisco</w:t>
            </w:r>
            <w:r w:rsidRPr="7948A4D2">
              <w:rPr>
                <w:rFonts w:ascii="Verdana" w:hAnsi="Verdana"/>
                <w:color w:val="000000" w:themeColor="text1"/>
                <w:sz w:val="18"/>
                <w:szCs w:val="18"/>
                <w:vertAlign w:val="superscript"/>
              </w:rPr>
              <w:t>®</w:t>
            </w:r>
            <w:r w:rsidRPr="7948A4D2">
              <w:rPr>
                <w:rFonts w:ascii="Verdana" w:hAnsi="Verdana"/>
                <w:color w:val="000000" w:themeColor="text1"/>
                <w:sz w:val="18"/>
                <w:szCs w:val="18"/>
              </w:rPr>
              <w:t>, CompTIA</w:t>
            </w:r>
            <w:r w:rsidRPr="7948A4D2">
              <w:rPr>
                <w:rFonts w:ascii="Verdana" w:hAnsi="Verdana"/>
                <w:color w:val="000000" w:themeColor="text1"/>
                <w:sz w:val="18"/>
                <w:szCs w:val="18"/>
                <w:vertAlign w:val="superscript"/>
              </w:rPr>
              <w:t>®</w:t>
            </w:r>
            <w:r w:rsidRPr="7948A4D2">
              <w:rPr>
                <w:rFonts w:ascii="Verdana" w:hAnsi="Verdana"/>
                <w:color w:val="000000" w:themeColor="text1"/>
                <w:sz w:val="18"/>
                <w:szCs w:val="18"/>
              </w:rPr>
              <w:t>, EC-Council</w:t>
            </w:r>
            <w:r w:rsidRPr="7948A4D2">
              <w:rPr>
                <w:rFonts w:ascii="Verdana" w:hAnsi="Verdana"/>
                <w:color w:val="000000" w:themeColor="text1"/>
                <w:sz w:val="18"/>
                <w:szCs w:val="18"/>
                <w:vertAlign w:val="superscript"/>
              </w:rPr>
              <w:t>©</w:t>
            </w:r>
            <w:r w:rsidRPr="7948A4D2">
              <w:rPr>
                <w:rFonts w:ascii="Verdana" w:hAnsi="Verdana"/>
                <w:color w:val="000000" w:themeColor="text1"/>
                <w:sz w:val="18"/>
                <w:szCs w:val="18"/>
              </w:rPr>
              <w:t>, or VMware</w:t>
            </w:r>
            <w:r w:rsidRPr="7948A4D2">
              <w:rPr>
                <w:rFonts w:ascii="Verdana" w:hAnsi="Verdana"/>
                <w:color w:val="000000" w:themeColor="text1"/>
                <w:sz w:val="18"/>
                <w:szCs w:val="18"/>
                <w:vertAlign w:val="superscript"/>
              </w:rPr>
              <w:t>®</w:t>
            </w:r>
            <w:r w:rsidRPr="7948A4D2">
              <w:rPr>
                <w:rFonts w:ascii="Verdana" w:hAnsi="Verdana"/>
                <w:color w:val="000000" w:themeColor="text1"/>
                <w:sz w:val="18"/>
                <w:szCs w:val="18"/>
              </w:rPr>
              <w:t> certification.</w:t>
            </w:r>
          </w:p>
        </w:tc>
        <w:tc>
          <w:tcPr>
            <w:tcW w:w="3150" w:type="dxa"/>
          </w:tcPr>
          <w:p w14:paraId="30C27E03" w14:textId="77777777" w:rsidR="003D4F2D" w:rsidRPr="008E0071" w:rsidRDefault="7948A4D2" w:rsidP="7948A4D2">
            <w:pPr>
              <w:jc w:val="center"/>
              <w:rPr>
                <w:rFonts w:ascii="Arial" w:hAnsi="Arial" w:cs="Arial"/>
                <w:b/>
                <w:bCs/>
              </w:rPr>
            </w:pPr>
            <w:r w:rsidRPr="7948A4D2">
              <w:rPr>
                <w:rFonts w:ascii="Arial" w:hAnsi="Arial" w:cs="Arial"/>
                <w:b/>
                <w:bCs/>
              </w:rPr>
              <w:t>Comments</w:t>
            </w:r>
          </w:p>
        </w:tc>
      </w:tr>
      <w:tr w:rsidR="003D4F2D" w:rsidRPr="00484D75" w14:paraId="747AA31F" w14:textId="77777777" w:rsidTr="0098155C">
        <w:trPr>
          <w:gridAfter w:val="1"/>
          <w:wAfter w:w="15" w:type="dxa"/>
          <w:trHeight w:val="561"/>
        </w:trPr>
        <w:tc>
          <w:tcPr>
            <w:tcW w:w="3088" w:type="dxa"/>
            <w:vAlign w:val="center"/>
          </w:tcPr>
          <w:p w14:paraId="69E0BAF5" w14:textId="77777777" w:rsidR="0098155C" w:rsidRPr="00CC7B44" w:rsidRDefault="0098155C" w:rsidP="0098155C">
            <w:pPr>
              <w:rPr>
                <w:rFonts w:ascii="Arial Narrow" w:hAnsi="Arial Narrow" w:cs="Arial"/>
                <w:b/>
                <w:sz w:val="18"/>
                <w:szCs w:val="16"/>
              </w:rPr>
            </w:pPr>
            <w:r w:rsidRPr="00CC7B44">
              <w:rPr>
                <w:rFonts w:ascii="Arial Narrow" w:hAnsi="Arial Narrow" w:cs="Arial"/>
                <w:b/>
                <w:sz w:val="18"/>
                <w:szCs w:val="16"/>
              </w:rPr>
              <w:t xml:space="preserve">Course: </w:t>
            </w:r>
            <w:r w:rsidRPr="000C3EBA">
              <w:rPr>
                <w:rFonts w:ascii="Arial Narrow" w:hAnsi="Arial Narrow" w:cs="Arial"/>
                <w:sz w:val="18"/>
                <w:szCs w:val="16"/>
              </w:rPr>
              <w:t>ITEC 1690 Network Security (Security+)</w:t>
            </w:r>
          </w:p>
          <w:p w14:paraId="6D7140A9" w14:textId="2FA3DDDD" w:rsidR="0098155C" w:rsidRPr="00CC7B44" w:rsidRDefault="0098155C" w:rsidP="0098155C">
            <w:pPr>
              <w:rPr>
                <w:rFonts w:ascii="Arial Narrow" w:hAnsi="Arial Narrow" w:cs="Arial"/>
                <w:b/>
                <w:sz w:val="18"/>
                <w:szCs w:val="16"/>
              </w:rPr>
            </w:pPr>
            <w:r w:rsidRPr="00CC7B44">
              <w:rPr>
                <w:rFonts w:ascii="Arial Narrow" w:hAnsi="Arial Narrow" w:cs="Arial"/>
                <w:b/>
                <w:sz w:val="18"/>
                <w:szCs w:val="16"/>
              </w:rPr>
              <w:t xml:space="preserve">Assessment: </w:t>
            </w:r>
            <w:r w:rsidR="00102818">
              <w:rPr>
                <w:rFonts w:ascii="Arial Narrow" w:hAnsi="Arial Narrow" w:cs="Arial"/>
                <w:sz w:val="18"/>
                <w:szCs w:val="16"/>
              </w:rPr>
              <w:t>Project</w:t>
            </w:r>
          </w:p>
          <w:p w14:paraId="2CCA96AC" w14:textId="77777777" w:rsidR="0098155C" w:rsidRPr="00CC7B44" w:rsidRDefault="0098155C" w:rsidP="0098155C">
            <w:pPr>
              <w:rPr>
                <w:rFonts w:ascii="Arial Narrow" w:hAnsi="Arial Narrow" w:cs="Arial"/>
                <w:b/>
                <w:sz w:val="18"/>
                <w:szCs w:val="16"/>
              </w:rPr>
            </w:pPr>
            <w:r w:rsidRPr="00CC7B44">
              <w:rPr>
                <w:rFonts w:ascii="Arial Narrow" w:hAnsi="Arial Narrow" w:cs="Arial"/>
                <w:b/>
                <w:sz w:val="18"/>
                <w:szCs w:val="16"/>
              </w:rPr>
              <w:t xml:space="preserve">Benchmark: </w:t>
            </w:r>
            <w:r w:rsidRPr="000C3EBA">
              <w:rPr>
                <w:rFonts w:ascii="Arial Narrow" w:hAnsi="Arial Narrow" w:cs="Arial"/>
                <w:sz w:val="18"/>
                <w:szCs w:val="16"/>
              </w:rPr>
              <w:t>earn at least 70% or higher</w:t>
            </w:r>
          </w:p>
          <w:p w14:paraId="730300F3" w14:textId="4CB7099D" w:rsidR="0098155C" w:rsidRPr="00CC7B44" w:rsidRDefault="0098155C" w:rsidP="0098155C">
            <w:pPr>
              <w:rPr>
                <w:rFonts w:ascii="Arial Narrow" w:hAnsi="Arial Narrow" w:cs="Arial"/>
                <w:b/>
                <w:sz w:val="18"/>
                <w:szCs w:val="16"/>
              </w:rPr>
            </w:pPr>
            <w:r w:rsidRPr="00CC7B44">
              <w:rPr>
                <w:rFonts w:ascii="Arial Narrow" w:hAnsi="Arial Narrow" w:cs="Arial"/>
                <w:b/>
                <w:sz w:val="18"/>
                <w:szCs w:val="16"/>
              </w:rPr>
              <w:t xml:space="preserve">Section: </w:t>
            </w:r>
            <w:r w:rsidRPr="000C3EBA">
              <w:rPr>
                <w:rFonts w:ascii="Arial Narrow" w:hAnsi="Arial Narrow" w:cs="Arial"/>
                <w:sz w:val="18"/>
                <w:szCs w:val="16"/>
              </w:rPr>
              <w:t>90</w:t>
            </w:r>
            <w:r w:rsidR="002A1F66">
              <w:rPr>
                <w:rFonts w:ascii="Arial Narrow" w:hAnsi="Arial Narrow" w:cs="Arial"/>
                <w:sz w:val="18"/>
                <w:szCs w:val="16"/>
              </w:rPr>
              <w:t>1</w:t>
            </w:r>
          </w:p>
          <w:p w14:paraId="55485A85" w14:textId="558A7184" w:rsidR="0098155C" w:rsidRPr="000C3EBA" w:rsidRDefault="0098155C" w:rsidP="0098155C">
            <w:pPr>
              <w:rPr>
                <w:rFonts w:ascii="Arial Narrow" w:hAnsi="Arial Narrow" w:cs="Arial"/>
                <w:sz w:val="18"/>
                <w:szCs w:val="16"/>
              </w:rPr>
            </w:pPr>
            <w:r w:rsidRPr="00CC7B44">
              <w:rPr>
                <w:rFonts w:ascii="Arial Narrow" w:hAnsi="Arial Narrow" w:cs="Arial"/>
                <w:b/>
                <w:sz w:val="18"/>
                <w:szCs w:val="16"/>
              </w:rPr>
              <w:t xml:space="preserve">Faculty: </w:t>
            </w:r>
            <w:r w:rsidR="002A1F66">
              <w:rPr>
                <w:rFonts w:ascii="Arial Narrow" w:hAnsi="Arial Narrow" w:cs="Arial"/>
                <w:sz w:val="18"/>
                <w:szCs w:val="16"/>
              </w:rPr>
              <w:t>Mohamed Ghonimy</w:t>
            </w:r>
          </w:p>
          <w:p w14:paraId="018434DF" w14:textId="53C57E0D" w:rsidR="003D4F2D" w:rsidRPr="00484D75" w:rsidRDefault="0098155C" w:rsidP="0098155C">
            <w:pPr>
              <w:rPr>
                <w:rFonts w:ascii="Arial Narrow" w:hAnsi="Arial Narrow" w:cs="Arial"/>
                <w:b/>
                <w:bCs/>
                <w:sz w:val="16"/>
                <w:szCs w:val="16"/>
              </w:rPr>
            </w:pPr>
            <w:r w:rsidRPr="00CC7B44">
              <w:rPr>
                <w:rFonts w:ascii="Arial Narrow" w:hAnsi="Arial Narrow" w:cs="Arial"/>
                <w:b/>
                <w:sz w:val="18"/>
                <w:szCs w:val="16"/>
              </w:rPr>
              <w:t xml:space="preserve">Date: </w:t>
            </w:r>
            <w:r w:rsidRPr="000C3EBA">
              <w:rPr>
                <w:rFonts w:ascii="Arial Narrow" w:hAnsi="Arial Narrow" w:cs="Arial"/>
                <w:sz w:val="18"/>
                <w:szCs w:val="16"/>
              </w:rPr>
              <w:t>End of Fall term</w:t>
            </w:r>
          </w:p>
        </w:tc>
        <w:tc>
          <w:tcPr>
            <w:tcW w:w="1977" w:type="dxa"/>
            <w:vAlign w:val="center"/>
          </w:tcPr>
          <w:p w14:paraId="47ECFD51" w14:textId="2C286E20" w:rsidR="003D4F2D" w:rsidRPr="001D3180" w:rsidRDefault="003D4F2D" w:rsidP="001D3180">
            <w:pPr>
              <w:jc w:val="center"/>
              <w:rPr>
                <w:rFonts w:ascii="Arial Narrow" w:hAnsi="Arial Narrow" w:cs="Arial"/>
                <w:b/>
                <w:sz w:val="44"/>
                <w:szCs w:val="44"/>
              </w:rPr>
            </w:pPr>
          </w:p>
        </w:tc>
        <w:tc>
          <w:tcPr>
            <w:tcW w:w="1620" w:type="dxa"/>
            <w:vAlign w:val="center"/>
          </w:tcPr>
          <w:p w14:paraId="69BEF001" w14:textId="77777777" w:rsidR="003D4F2D" w:rsidRPr="00484D75" w:rsidRDefault="003D4F2D" w:rsidP="007B00F0">
            <w:pPr>
              <w:jc w:val="center"/>
              <w:rPr>
                <w:rFonts w:ascii="Arial Narrow" w:hAnsi="Arial Narrow" w:cs="Arial"/>
                <w:b/>
                <w:sz w:val="16"/>
                <w:szCs w:val="16"/>
              </w:rPr>
            </w:pPr>
          </w:p>
        </w:tc>
        <w:tc>
          <w:tcPr>
            <w:tcW w:w="1710" w:type="dxa"/>
            <w:vAlign w:val="center"/>
          </w:tcPr>
          <w:p w14:paraId="5D0A4B06" w14:textId="77777777" w:rsidR="003D4F2D" w:rsidRPr="00484D75" w:rsidRDefault="003D4F2D" w:rsidP="007B00F0">
            <w:pPr>
              <w:jc w:val="center"/>
              <w:rPr>
                <w:rFonts w:ascii="Arial Narrow" w:hAnsi="Arial Narrow" w:cs="Arial"/>
                <w:b/>
                <w:sz w:val="16"/>
                <w:szCs w:val="16"/>
              </w:rPr>
            </w:pPr>
          </w:p>
        </w:tc>
        <w:tc>
          <w:tcPr>
            <w:tcW w:w="1590" w:type="dxa"/>
            <w:vAlign w:val="center"/>
          </w:tcPr>
          <w:p w14:paraId="54D9033F" w14:textId="4B0BDF4C" w:rsidR="0098155C" w:rsidRPr="00CC7B44" w:rsidRDefault="002A1F66" w:rsidP="0098155C">
            <w:pPr>
              <w:jc w:val="center"/>
              <w:rPr>
                <w:rFonts w:ascii="Arial Narrow" w:hAnsi="Arial Narrow" w:cs="Arial"/>
                <w:b/>
                <w:sz w:val="18"/>
                <w:szCs w:val="18"/>
              </w:rPr>
            </w:pPr>
            <w:r>
              <w:rPr>
                <w:rFonts w:ascii="Arial Narrow" w:hAnsi="Arial Narrow" w:cs="Arial"/>
                <w:b/>
                <w:sz w:val="18"/>
                <w:szCs w:val="18"/>
              </w:rPr>
              <w:t>86</w:t>
            </w:r>
            <w:r w:rsidR="0098155C" w:rsidRPr="00CC7B44">
              <w:rPr>
                <w:rFonts w:ascii="Arial Narrow" w:hAnsi="Arial Narrow" w:cs="Arial"/>
                <w:b/>
                <w:sz w:val="18"/>
                <w:szCs w:val="18"/>
              </w:rPr>
              <w:t>%</w:t>
            </w:r>
          </w:p>
          <w:p w14:paraId="245E5E0E" w14:textId="77777777" w:rsidR="0098155C" w:rsidRPr="00CC7B44" w:rsidRDefault="0098155C" w:rsidP="0098155C">
            <w:pPr>
              <w:jc w:val="center"/>
              <w:rPr>
                <w:rFonts w:ascii="Arial Narrow" w:hAnsi="Arial Narrow" w:cs="Arial"/>
                <w:b/>
                <w:sz w:val="18"/>
                <w:szCs w:val="18"/>
              </w:rPr>
            </w:pPr>
            <w:r w:rsidRPr="00CC7B44">
              <w:rPr>
                <w:rFonts w:ascii="Arial Narrow" w:hAnsi="Arial Narrow" w:cs="Arial"/>
                <w:b/>
                <w:sz w:val="18"/>
                <w:szCs w:val="18"/>
              </w:rPr>
              <w:t>met benchmark</w:t>
            </w:r>
          </w:p>
          <w:p w14:paraId="6EED1E43" w14:textId="198FD94B" w:rsidR="003D4F2D" w:rsidRPr="00484D75" w:rsidRDefault="006E3FBF" w:rsidP="0098155C">
            <w:pPr>
              <w:jc w:val="center"/>
              <w:rPr>
                <w:rFonts w:ascii="Arial Narrow" w:hAnsi="Arial Narrow" w:cs="Arial"/>
                <w:b/>
                <w:sz w:val="16"/>
                <w:szCs w:val="16"/>
              </w:rPr>
            </w:pPr>
            <w:r>
              <w:rPr>
                <w:rFonts w:ascii="Arial Narrow" w:hAnsi="Arial Narrow" w:cs="Arial"/>
                <w:b/>
                <w:sz w:val="18"/>
                <w:szCs w:val="18"/>
              </w:rPr>
              <w:t>15</w:t>
            </w:r>
            <w:r w:rsidR="0098155C" w:rsidRPr="00CC7B44">
              <w:rPr>
                <w:rFonts w:ascii="Arial Narrow" w:hAnsi="Arial Narrow" w:cs="Arial"/>
                <w:b/>
                <w:sz w:val="18"/>
                <w:szCs w:val="18"/>
              </w:rPr>
              <w:t xml:space="preserve"> students</w:t>
            </w:r>
          </w:p>
        </w:tc>
        <w:tc>
          <w:tcPr>
            <w:tcW w:w="1515" w:type="dxa"/>
            <w:vAlign w:val="center"/>
          </w:tcPr>
          <w:p w14:paraId="19AEDE90" w14:textId="02615546" w:rsidR="003D4F2D" w:rsidRPr="00484D75" w:rsidRDefault="003D4F2D" w:rsidP="007B00F0">
            <w:pPr>
              <w:jc w:val="center"/>
              <w:rPr>
                <w:rFonts w:ascii="Arial Narrow" w:hAnsi="Arial Narrow" w:cs="Arial"/>
                <w:b/>
                <w:sz w:val="16"/>
                <w:szCs w:val="16"/>
              </w:rPr>
            </w:pPr>
          </w:p>
        </w:tc>
        <w:tc>
          <w:tcPr>
            <w:tcW w:w="3150" w:type="dxa"/>
            <w:vAlign w:val="center"/>
          </w:tcPr>
          <w:p w14:paraId="1527B707" w14:textId="77777777" w:rsidR="002A1F66" w:rsidRPr="00674D07" w:rsidRDefault="002A1F66" w:rsidP="002A1F66">
            <w:pPr>
              <w:rPr>
                <w:rFonts w:ascii="Arial Narrow" w:hAnsi="Arial Narrow" w:cs="Arial"/>
                <w:sz w:val="16"/>
                <w:szCs w:val="16"/>
              </w:rPr>
            </w:pPr>
            <w:r w:rsidRPr="00674D07">
              <w:rPr>
                <w:rFonts w:ascii="Arial Narrow" w:hAnsi="Arial Narrow" w:cs="Arial"/>
                <w:b/>
                <w:sz w:val="16"/>
                <w:szCs w:val="16"/>
                <w:u w:val="single"/>
              </w:rPr>
              <w:t>2016-17</w:t>
            </w:r>
            <w:r w:rsidRPr="00674D07">
              <w:rPr>
                <w:rFonts w:ascii="Arial Narrow" w:hAnsi="Arial Narrow" w:cs="Arial"/>
                <w:sz w:val="16"/>
                <w:szCs w:val="16"/>
              </w:rPr>
              <w:t>:</w:t>
            </w:r>
            <w:r>
              <w:rPr>
                <w:rFonts w:ascii="Arial Narrow" w:hAnsi="Arial Narrow" w:cs="Arial"/>
                <w:sz w:val="16"/>
                <w:szCs w:val="16"/>
              </w:rPr>
              <w:t xml:space="preserve"> 0%</w:t>
            </w:r>
          </w:p>
          <w:p w14:paraId="73D556BF" w14:textId="77777777" w:rsidR="002A1F66" w:rsidRDefault="002A1F66" w:rsidP="004A4ADE">
            <w:pPr>
              <w:rPr>
                <w:rFonts w:ascii="Arial Narrow" w:hAnsi="Arial Narrow" w:cs="Arial"/>
                <w:b/>
                <w:sz w:val="16"/>
                <w:szCs w:val="16"/>
                <w:u w:val="single"/>
              </w:rPr>
            </w:pPr>
          </w:p>
          <w:p w14:paraId="4FE168CB" w14:textId="165C73DB" w:rsidR="00674D07" w:rsidRDefault="00674D07" w:rsidP="004A4ADE">
            <w:pPr>
              <w:rPr>
                <w:rFonts w:ascii="Arial Narrow" w:hAnsi="Arial Narrow" w:cs="Arial"/>
                <w:b/>
                <w:sz w:val="16"/>
                <w:szCs w:val="16"/>
              </w:rPr>
            </w:pPr>
            <w:r>
              <w:rPr>
                <w:rFonts w:ascii="Arial Narrow" w:hAnsi="Arial Narrow" w:cs="Arial"/>
                <w:b/>
                <w:sz w:val="16"/>
                <w:szCs w:val="16"/>
                <w:u w:val="single"/>
              </w:rPr>
              <w:t>2017-18</w:t>
            </w:r>
            <w:r>
              <w:rPr>
                <w:rFonts w:ascii="Arial Narrow" w:hAnsi="Arial Narrow" w:cs="Arial"/>
                <w:b/>
                <w:sz w:val="16"/>
                <w:szCs w:val="16"/>
              </w:rPr>
              <w:t>:</w:t>
            </w:r>
            <w:r w:rsidR="003F5125">
              <w:rPr>
                <w:rFonts w:ascii="Arial Narrow" w:hAnsi="Arial Narrow" w:cs="Arial"/>
                <w:b/>
                <w:sz w:val="16"/>
                <w:szCs w:val="16"/>
              </w:rPr>
              <w:t xml:space="preserve"> 79%</w:t>
            </w:r>
          </w:p>
          <w:p w14:paraId="55165CF9" w14:textId="0E95ED48" w:rsidR="00674D07" w:rsidRPr="00674D07" w:rsidRDefault="00674D07" w:rsidP="004A4ADE">
            <w:pPr>
              <w:rPr>
                <w:rFonts w:ascii="Arial Narrow" w:hAnsi="Arial Narrow" w:cs="Arial"/>
                <w:b/>
                <w:sz w:val="16"/>
                <w:szCs w:val="16"/>
              </w:rPr>
            </w:pPr>
          </w:p>
          <w:p w14:paraId="7C37D040" w14:textId="5981C536" w:rsidR="002A1F66" w:rsidRPr="00674D07" w:rsidRDefault="002A1F66" w:rsidP="002A1F66">
            <w:pPr>
              <w:rPr>
                <w:rFonts w:ascii="Arial Narrow" w:hAnsi="Arial Narrow" w:cs="Arial"/>
                <w:sz w:val="16"/>
                <w:szCs w:val="16"/>
              </w:rPr>
            </w:pPr>
            <w:r>
              <w:rPr>
                <w:rFonts w:ascii="Arial Narrow" w:hAnsi="Arial Narrow" w:cs="Arial"/>
                <w:b/>
                <w:sz w:val="16"/>
                <w:szCs w:val="16"/>
                <w:u w:val="single"/>
              </w:rPr>
              <w:t>2018</w:t>
            </w:r>
            <w:r w:rsidRPr="00674D07">
              <w:rPr>
                <w:rFonts w:ascii="Arial Narrow" w:hAnsi="Arial Narrow" w:cs="Arial"/>
                <w:b/>
                <w:sz w:val="16"/>
                <w:szCs w:val="16"/>
                <w:u w:val="single"/>
              </w:rPr>
              <w:t>-1</w:t>
            </w:r>
            <w:r>
              <w:rPr>
                <w:rFonts w:ascii="Arial Narrow" w:hAnsi="Arial Narrow" w:cs="Arial"/>
                <w:b/>
                <w:sz w:val="16"/>
                <w:szCs w:val="16"/>
                <w:u w:val="single"/>
              </w:rPr>
              <w:t>9</w:t>
            </w:r>
            <w:r w:rsidRPr="00674D07">
              <w:rPr>
                <w:rFonts w:ascii="Arial Narrow" w:hAnsi="Arial Narrow" w:cs="Arial"/>
                <w:sz w:val="16"/>
                <w:szCs w:val="16"/>
              </w:rPr>
              <w:t>:</w:t>
            </w:r>
            <w:r>
              <w:rPr>
                <w:rFonts w:ascii="Arial Narrow" w:hAnsi="Arial Narrow" w:cs="Arial"/>
                <w:sz w:val="16"/>
                <w:szCs w:val="16"/>
              </w:rPr>
              <w:t xml:space="preserve"> 86%</w:t>
            </w:r>
          </w:p>
          <w:p w14:paraId="02D29C1E" w14:textId="77777777" w:rsidR="00674D07" w:rsidRPr="00674D07" w:rsidRDefault="00674D07" w:rsidP="004A4ADE">
            <w:pPr>
              <w:rPr>
                <w:rFonts w:ascii="Arial Narrow" w:hAnsi="Arial Narrow" w:cs="Arial"/>
                <w:b/>
                <w:sz w:val="16"/>
                <w:szCs w:val="16"/>
              </w:rPr>
            </w:pPr>
          </w:p>
          <w:p w14:paraId="7912C432" w14:textId="77777777" w:rsidR="004A4ADE" w:rsidRPr="00674D07" w:rsidRDefault="004A4ADE" w:rsidP="004A4ADE">
            <w:pPr>
              <w:rPr>
                <w:rFonts w:ascii="Arial Narrow" w:hAnsi="Arial Narrow" w:cs="Arial"/>
                <w:sz w:val="16"/>
                <w:szCs w:val="16"/>
              </w:rPr>
            </w:pPr>
          </w:p>
          <w:p w14:paraId="649CF547" w14:textId="17AA207D" w:rsidR="003D4F2D" w:rsidRPr="00674D07" w:rsidRDefault="00102818" w:rsidP="002A1F66">
            <w:pPr>
              <w:rPr>
                <w:rFonts w:ascii="Arial Narrow" w:hAnsi="Arial Narrow" w:cs="Arial"/>
                <w:sz w:val="16"/>
                <w:szCs w:val="16"/>
              </w:rPr>
            </w:pPr>
            <w:r>
              <w:rPr>
                <w:rFonts w:ascii="Arial Narrow" w:hAnsi="Arial Narrow" w:cs="Arial"/>
                <w:sz w:val="16"/>
                <w:szCs w:val="16"/>
              </w:rPr>
              <w:t xml:space="preserve">The assessment tool was changed from the final exam to the final project, because the final exam only covered only chapters in the second half of the semester. The project is 12 weeks and it is more comprehensive tool to assess students. </w:t>
            </w:r>
          </w:p>
        </w:tc>
      </w:tr>
      <w:tr w:rsidR="0098155C" w:rsidRPr="00484D75" w14:paraId="271358F2" w14:textId="77777777" w:rsidTr="00050D98">
        <w:trPr>
          <w:gridAfter w:val="1"/>
          <w:wAfter w:w="15" w:type="dxa"/>
          <w:trHeight w:val="561"/>
        </w:trPr>
        <w:tc>
          <w:tcPr>
            <w:tcW w:w="3088" w:type="dxa"/>
            <w:vAlign w:val="center"/>
          </w:tcPr>
          <w:p w14:paraId="324A6837" w14:textId="3AF2D2ED" w:rsidR="0098155C" w:rsidRPr="00CC7B44" w:rsidRDefault="0098155C" w:rsidP="004A4ADE">
            <w:pPr>
              <w:ind w:left="330"/>
              <w:rPr>
                <w:rFonts w:ascii="Arial Narrow" w:hAnsi="Arial Narrow" w:cs="Arial"/>
                <w:b/>
                <w:sz w:val="18"/>
                <w:szCs w:val="16"/>
              </w:rPr>
            </w:pPr>
            <w:r w:rsidRPr="00CC7B44">
              <w:rPr>
                <w:rFonts w:ascii="Arial Narrow" w:hAnsi="Arial Narrow" w:cs="Arial"/>
                <w:b/>
                <w:sz w:val="18"/>
                <w:szCs w:val="16"/>
              </w:rPr>
              <w:t xml:space="preserve">Section: </w:t>
            </w:r>
            <w:r w:rsidRPr="000C3EBA">
              <w:rPr>
                <w:rFonts w:ascii="Arial Narrow" w:hAnsi="Arial Narrow" w:cs="Arial"/>
                <w:sz w:val="18"/>
                <w:szCs w:val="16"/>
              </w:rPr>
              <w:t>90</w:t>
            </w:r>
            <w:r w:rsidR="002A1F66">
              <w:rPr>
                <w:rFonts w:ascii="Arial Narrow" w:hAnsi="Arial Narrow" w:cs="Arial"/>
                <w:sz w:val="18"/>
                <w:szCs w:val="16"/>
              </w:rPr>
              <w:t>2</w:t>
            </w:r>
          </w:p>
          <w:p w14:paraId="6B8CDEB1" w14:textId="5435D531" w:rsidR="0098155C" w:rsidRPr="00CC7B44" w:rsidRDefault="0098155C" w:rsidP="004A4ADE">
            <w:pPr>
              <w:ind w:left="330"/>
              <w:rPr>
                <w:rFonts w:ascii="Arial Narrow" w:hAnsi="Arial Narrow" w:cs="Arial"/>
                <w:b/>
                <w:sz w:val="18"/>
                <w:szCs w:val="16"/>
              </w:rPr>
            </w:pPr>
            <w:r w:rsidRPr="00CC7B44">
              <w:rPr>
                <w:rFonts w:ascii="Arial Narrow" w:hAnsi="Arial Narrow" w:cs="Arial"/>
                <w:b/>
                <w:sz w:val="18"/>
                <w:szCs w:val="16"/>
              </w:rPr>
              <w:t xml:space="preserve">Faculty: </w:t>
            </w:r>
            <w:r w:rsidR="002A1F66">
              <w:rPr>
                <w:rFonts w:ascii="Arial Narrow" w:hAnsi="Arial Narrow" w:cs="Arial"/>
                <w:sz w:val="18"/>
                <w:szCs w:val="16"/>
              </w:rPr>
              <w:t>Mohamed Ghonimy</w:t>
            </w:r>
          </w:p>
          <w:p w14:paraId="57474C95" w14:textId="16482EE7" w:rsidR="0098155C" w:rsidRPr="00CC7B44" w:rsidRDefault="0098155C" w:rsidP="004A4ADE">
            <w:pPr>
              <w:ind w:left="330"/>
              <w:rPr>
                <w:rFonts w:ascii="Arial Narrow" w:hAnsi="Arial Narrow" w:cs="Arial"/>
                <w:b/>
                <w:sz w:val="18"/>
                <w:szCs w:val="16"/>
              </w:rPr>
            </w:pPr>
            <w:r w:rsidRPr="00CC7B44">
              <w:rPr>
                <w:rFonts w:ascii="Arial Narrow" w:hAnsi="Arial Narrow" w:cs="Arial"/>
                <w:b/>
                <w:sz w:val="18"/>
                <w:szCs w:val="16"/>
              </w:rPr>
              <w:t xml:space="preserve">Date: </w:t>
            </w:r>
            <w:r w:rsidRPr="000C3EBA">
              <w:rPr>
                <w:rFonts w:ascii="Arial Narrow" w:hAnsi="Arial Narrow" w:cs="Arial"/>
                <w:sz w:val="18"/>
                <w:szCs w:val="16"/>
              </w:rPr>
              <w:t>End of Fall term</w:t>
            </w:r>
          </w:p>
        </w:tc>
        <w:tc>
          <w:tcPr>
            <w:tcW w:w="1977" w:type="dxa"/>
            <w:vAlign w:val="center"/>
          </w:tcPr>
          <w:p w14:paraId="6551D55B" w14:textId="77777777" w:rsidR="0098155C" w:rsidRPr="001D3180" w:rsidRDefault="0098155C" w:rsidP="0098155C">
            <w:pPr>
              <w:jc w:val="center"/>
              <w:rPr>
                <w:rFonts w:ascii="Arial Narrow" w:hAnsi="Arial Narrow" w:cs="Arial"/>
                <w:b/>
                <w:sz w:val="44"/>
                <w:szCs w:val="44"/>
              </w:rPr>
            </w:pPr>
          </w:p>
        </w:tc>
        <w:tc>
          <w:tcPr>
            <w:tcW w:w="1620" w:type="dxa"/>
            <w:vAlign w:val="center"/>
          </w:tcPr>
          <w:p w14:paraId="0F72ED1D" w14:textId="77777777" w:rsidR="0098155C" w:rsidRPr="00484D75" w:rsidRDefault="0098155C" w:rsidP="0098155C">
            <w:pPr>
              <w:jc w:val="center"/>
              <w:rPr>
                <w:rFonts w:ascii="Arial Narrow" w:hAnsi="Arial Narrow" w:cs="Arial"/>
                <w:b/>
                <w:sz w:val="16"/>
                <w:szCs w:val="16"/>
              </w:rPr>
            </w:pPr>
          </w:p>
        </w:tc>
        <w:tc>
          <w:tcPr>
            <w:tcW w:w="1710" w:type="dxa"/>
            <w:vAlign w:val="center"/>
          </w:tcPr>
          <w:p w14:paraId="46FF17F9" w14:textId="43733769" w:rsidR="0098155C" w:rsidRPr="00484D75" w:rsidRDefault="0098155C" w:rsidP="0098155C">
            <w:pPr>
              <w:jc w:val="center"/>
              <w:rPr>
                <w:rFonts w:ascii="Arial Narrow" w:hAnsi="Arial Narrow" w:cs="Arial"/>
                <w:b/>
                <w:sz w:val="16"/>
                <w:szCs w:val="16"/>
              </w:rPr>
            </w:pPr>
          </w:p>
        </w:tc>
        <w:tc>
          <w:tcPr>
            <w:tcW w:w="1590" w:type="dxa"/>
            <w:vAlign w:val="center"/>
          </w:tcPr>
          <w:p w14:paraId="36219388" w14:textId="6D97D129" w:rsidR="0098155C" w:rsidRPr="00CC7B44" w:rsidRDefault="002A1F66" w:rsidP="0098155C">
            <w:pPr>
              <w:jc w:val="center"/>
              <w:rPr>
                <w:rFonts w:ascii="Arial Narrow" w:hAnsi="Arial Narrow" w:cs="Arial"/>
                <w:b/>
                <w:sz w:val="18"/>
                <w:szCs w:val="18"/>
              </w:rPr>
            </w:pPr>
            <w:r>
              <w:rPr>
                <w:rFonts w:ascii="Arial Narrow" w:hAnsi="Arial Narrow" w:cs="Arial"/>
                <w:b/>
                <w:sz w:val="18"/>
                <w:szCs w:val="18"/>
              </w:rPr>
              <w:t>76</w:t>
            </w:r>
            <w:r w:rsidR="0098155C" w:rsidRPr="00CC7B44">
              <w:rPr>
                <w:rFonts w:ascii="Arial Narrow" w:hAnsi="Arial Narrow" w:cs="Arial"/>
                <w:b/>
                <w:sz w:val="18"/>
                <w:szCs w:val="18"/>
              </w:rPr>
              <w:t>%</w:t>
            </w:r>
          </w:p>
          <w:p w14:paraId="4125A0D2" w14:textId="77777777" w:rsidR="0098155C" w:rsidRPr="00CC7B44" w:rsidRDefault="0098155C" w:rsidP="0098155C">
            <w:pPr>
              <w:jc w:val="center"/>
              <w:rPr>
                <w:rFonts w:ascii="Arial Narrow" w:hAnsi="Arial Narrow" w:cs="Arial"/>
                <w:b/>
                <w:sz w:val="18"/>
                <w:szCs w:val="18"/>
              </w:rPr>
            </w:pPr>
            <w:r w:rsidRPr="00CC7B44">
              <w:rPr>
                <w:rFonts w:ascii="Arial Narrow" w:hAnsi="Arial Narrow" w:cs="Arial"/>
                <w:b/>
                <w:sz w:val="18"/>
                <w:szCs w:val="18"/>
              </w:rPr>
              <w:t>met benchmark</w:t>
            </w:r>
          </w:p>
          <w:p w14:paraId="43478C44" w14:textId="7E7D0C1B" w:rsidR="0098155C" w:rsidRPr="00CC7B44" w:rsidRDefault="006E3FBF" w:rsidP="0098155C">
            <w:pPr>
              <w:jc w:val="center"/>
              <w:rPr>
                <w:rFonts w:ascii="Arial Narrow" w:hAnsi="Arial Narrow" w:cs="Arial"/>
                <w:b/>
                <w:sz w:val="18"/>
                <w:szCs w:val="18"/>
              </w:rPr>
            </w:pPr>
            <w:r>
              <w:rPr>
                <w:rFonts w:ascii="Arial Narrow" w:hAnsi="Arial Narrow" w:cs="Arial"/>
                <w:b/>
                <w:sz w:val="18"/>
                <w:szCs w:val="18"/>
              </w:rPr>
              <w:t>16</w:t>
            </w:r>
            <w:r w:rsidR="0098155C" w:rsidRPr="00CC7B44">
              <w:rPr>
                <w:rFonts w:ascii="Arial Narrow" w:hAnsi="Arial Narrow" w:cs="Arial"/>
                <w:b/>
                <w:sz w:val="18"/>
                <w:szCs w:val="18"/>
              </w:rPr>
              <w:t xml:space="preserve"> students</w:t>
            </w:r>
          </w:p>
        </w:tc>
        <w:tc>
          <w:tcPr>
            <w:tcW w:w="1515" w:type="dxa"/>
            <w:vAlign w:val="center"/>
          </w:tcPr>
          <w:p w14:paraId="2ADCDA41" w14:textId="77777777" w:rsidR="0098155C" w:rsidRPr="00484D75" w:rsidRDefault="0098155C" w:rsidP="0098155C">
            <w:pPr>
              <w:jc w:val="center"/>
              <w:rPr>
                <w:rFonts w:ascii="Arial Narrow" w:hAnsi="Arial Narrow" w:cs="Arial"/>
                <w:b/>
                <w:sz w:val="16"/>
                <w:szCs w:val="16"/>
              </w:rPr>
            </w:pPr>
          </w:p>
        </w:tc>
        <w:tc>
          <w:tcPr>
            <w:tcW w:w="3150" w:type="dxa"/>
          </w:tcPr>
          <w:p w14:paraId="130B78B2" w14:textId="77777777" w:rsidR="0098155C" w:rsidRDefault="0098155C" w:rsidP="0098155C">
            <w:pPr>
              <w:rPr>
                <w:rFonts w:ascii="Arial Narrow" w:hAnsi="Arial Narrow" w:cs="Arial"/>
                <w:sz w:val="16"/>
                <w:szCs w:val="16"/>
              </w:rPr>
            </w:pPr>
          </w:p>
          <w:p w14:paraId="75ADC960" w14:textId="60EA4D86" w:rsidR="0098155C" w:rsidRPr="007B00F0" w:rsidRDefault="002A1F66" w:rsidP="002A1F66">
            <w:pPr>
              <w:rPr>
                <w:rFonts w:ascii="Arial Narrow" w:hAnsi="Arial Narrow" w:cs="Arial"/>
                <w:sz w:val="16"/>
                <w:szCs w:val="16"/>
              </w:rPr>
            </w:pPr>
            <w:r>
              <w:rPr>
                <w:rFonts w:ascii="Arial Narrow" w:hAnsi="Arial Narrow" w:cs="Arial"/>
                <w:i/>
                <w:sz w:val="16"/>
                <w:szCs w:val="16"/>
              </w:rPr>
              <w:t>This course was an evening course and students struggle with working full time then come</w:t>
            </w:r>
            <w:r w:rsidR="00B34A49">
              <w:rPr>
                <w:rFonts w:ascii="Arial Narrow" w:hAnsi="Arial Narrow" w:cs="Arial"/>
                <w:i/>
                <w:sz w:val="16"/>
                <w:szCs w:val="16"/>
              </w:rPr>
              <w:t xml:space="preserve"> to school. This is a rigorous</w:t>
            </w:r>
            <w:r>
              <w:rPr>
                <w:rFonts w:ascii="Arial Narrow" w:hAnsi="Arial Narrow" w:cs="Arial"/>
                <w:i/>
                <w:sz w:val="16"/>
                <w:szCs w:val="16"/>
              </w:rPr>
              <w:t xml:space="preserve"> course, because it prepare students for a certification exam. </w:t>
            </w:r>
          </w:p>
        </w:tc>
      </w:tr>
      <w:tr w:rsidR="003D4F2D" w:rsidRPr="00484D75" w14:paraId="54F7188C" w14:textId="77777777" w:rsidTr="0098155C">
        <w:trPr>
          <w:gridAfter w:val="1"/>
          <w:wAfter w:w="15" w:type="dxa"/>
          <w:trHeight w:val="432"/>
        </w:trPr>
        <w:tc>
          <w:tcPr>
            <w:tcW w:w="3088" w:type="dxa"/>
            <w:vAlign w:val="center"/>
          </w:tcPr>
          <w:p w14:paraId="47A945FA" w14:textId="018A3F11" w:rsidR="00704466" w:rsidRPr="00CC7B44" w:rsidRDefault="00704466" w:rsidP="00704466">
            <w:pPr>
              <w:rPr>
                <w:rFonts w:ascii="Arial Narrow" w:hAnsi="Arial Narrow" w:cs="Arial"/>
                <w:b/>
                <w:sz w:val="18"/>
                <w:szCs w:val="16"/>
              </w:rPr>
            </w:pPr>
            <w:r w:rsidRPr="00CC7B44">
              <w:rPr>
                <w:rFonts w:ascii="Arial Narrow" w:hAnsi="Arial Narrow" w:cs="Arial"/>
                <w:b/>
                <w:sz w:val="18"/>
                <w:szCs w:val="16"/>
              </w:rPr>
              <w:t xml:space="preserve">Course: </w:t>
            </w:r>
            <w:r>
              <w:rPr>
                <w:rFonts w:ascii="Arial Narrow" w:hAnsi="Arial Narrow" w:cs="Arial"/>
                <w:sz w:val="18"/>
                <w:szCs w:val="16"/>
              </w:rPr>
              <w:t>ITEC 242</w:t>
            </w:r>
            <w:r w:rsidR="00102818">
              <w:rPr>
                <w:rFonts w:ascii="Arial Narrow" w:hAnsi="Arial Narrow" w:cs="Arial"/>
                <w:sz w:val="18"/>
                <w:szCs w:val="16"/>
              </w:rPr>
              <w:t>0</w:t>
            </w:r>
            <w:r>
              <w:rPr>
                <w:rFonts w:ascii="Arial Narrow" w:hAnsi="Arial Narrow" w:cs="Arial"/>
                <w:sz w:val="18"/>
                <w:szCs w:val="16"/>
              </w:rPr>
              <w:t xml:space="preserve"> Advanced Network Security </w:t>
            </w:r>
          </w:p>
          <w:p w14:paraId="43EE5EE4" w14:textId="2E925ACA" w:rsidR="00704466" w:rsidRPr="00CC7B44" w:rsidRDefault="00704466" w:rsidP="00704466">
            <w:pPr>
              <w:rPr>
                <w:rFonts w:ascii="Arial Narrow" w:hAnsi="Arial Narrow" w:cs="Arial"/>
                <w:b/>
                <w:sz w:val="18"/>
                <w:szCs w:val="16"/>
              </w:rPr>
            </w:pPr>
            <w:r w:rsidRPr="00CC7B44">
              <w:rPr>
                <w:rFonts w:ascii="Arial Narrow" w:hAnsi="Arial Narrow" w:cs="Arial"/>
                <w:b/>
                <w:sz w:val="18"/>
                <w:szCs w:val="16"/>
              </w:rPr>
              <w:t xml:space="preserve">Assessment: </w:t>
            </w:r>
            <w:r>
              <w:rPr>
                <w:rFonts w:ascii="Arial Narrow" w:hAnsi="Arial Narrow" w:cs="Arial"/>
                <w:sz w:val="18"/>
                <w:szCs w:val="16"/>
              </w:rPr>
              <w:t>Project</w:t>
            </w:r>
          </w:p>
          <w:p w14:paraId="2ABB1DDB" w14:textId="77777777" w:rsidR="00704466" w:rsidRPr="00CC7B44" w:rsidRDefault="00704466" w:rsidP="00704466">
            <w:pPr>
              <w:rPr>
                <w:rFonts w:ascii="Arial Narrow" w:hAnsi="Arial Narrow" w:cs="Arial"/>
                <w:b/>
                <w:sz w:val="18"/>
                <w:szCs w:val="16"/>
              </w:rPr>
            </w:pPr>
            <w:r w:rsidRPr="00CC7B44">
              <w:rPr>
                <w:rFonts w:ascii="Arial Narrow" w:hAnsi="Arial Narrow" w:cs="Arial"/>
                <w:b/>
                <w:sz w:val="18"/>
                <w:szCs w:val="16"/>
              </w:rPr>
              <w:t xml:space="preserve">Benchmark: </w:t>
            </w:r>
            <w:r w:rsidRPr="000C3EBA">
              <w:rPr>
                <w:rFonts w:ascii="Arial Narrow" w:hAnsi="Arial Narrow" w:cs="Arial"/>
                <w:sz w:val="18"/>
                <w:szCs w:val="16"/>
              </w:rPr>
              <w:t>earn at least 70% or higher</w:t>
            </w:r>
          </w:p>
          <w:p w14:paraId="677529E8" w14:textId="78CE6903" w:rsidR="00704466" w:rsidRPr="00CC7B44" w:rsidRDefault="00704466" w:rsidP="00704466">
            <w:pPr>
              <w:rPr>
                <w:rFonts w:ascii="Arial Narrow" w:hAnsi="Arial Narrow" w:cs="Arial"/>
                <w:b/>
                <w:sz w:val="18"/>
                <w:szCs w:val="16"/>
              </w:rPr>
            </w:pPr>
            <w:r w:rsidRPr="00CC7B44">
              <w:rPr>
                <w:rFonts w:ascii="Arial Narrow" w:hAnsi="Arial Narrow" w:cs="Arial"/>
                <w:b/>
                <w:sz w:val="18"/>
                <w:szCs w:val="16"/>
              </w:rPr>
              <w:t xml:space="preserve">Section: </w:t>
            </w:r>
            <w:r w:rsidRPr="000C3EBA">
              <w:rPr>
                <w:rFonts w:ascii="Arial Narrow" w:hAnsi="Arial Narrow" w:cs="Arial"/>
                <w:sz w:val="18"/>
                <w:szCs w:val="16"/>
              </w:rPr>
              <w:t>90</w:t>
            </w:r>
            <w:r>
              <w:rPr>
                <w:rFonts w:ascii="Arial Narrow" w:hAnsi="Arial Narrow" w:cs="Arial"/>
                <w:sz w:val="18"/>
                <w:szCs w:val="16"/>
              </w:rPr>
              <w:t>0</w:t>
            </w:r>
          </w:p>
          <w:p w14:paraId="14D590D6" w14:textId="77777777" w:rsidR="00704466" w:rsidRPr="000C3EBA" w:rsidRDefault="00704466" w:rsidP="00704466">
            <w:pPr>
              <w:rPr>
                <w:rFonts w:ascii="Arial Narrow" w:hAnsi="Arial Narrow" w:cs="Arial"/>
                <w:sz w:val="18"/>
                <w:szCs w:val="16"/>
              </w:rPr>
            </w:pPr>
            <w:r w:rsidRPr="00CC7B44">
              <w:rPr>
                <w:rFonts w:ascii="Arial Narrow" w:hAnsi="Arial Narrow" w:cs="Arial"/>
                <w:b/>
                <w:sz w:val="18"/>
                <w:szCs w:val="16"/>
              </w:rPr>
              <w:t xml:space="preserve">Faculty: </w:t>
            </w:r>
            <w:r>
              <w:rPr>
                <w:rFonts w:ascii="Arial Narrow" w:hAnsi="Arial Narrow" w:cs="Arial"/>
                <w:sz w:val="18"/>
                <w:szCs w:val="16"/>
              </w:rPr>
              <w:t>Mohamed Ghonimy</w:t>
            </w:r>
          </w:p>
          <w:p w14:paraId="19B3C0A0" w14:textId="60221644" w:rsidR="003D4F2D" w:rsidRPr="00484D75" w:rsidRDefault="00704466" w:rsidP="00704466">
            <w:pPr>
              <w:rPr>
                <w:rFonts w:ascii="Arial Narrow" w:hAnsi="Arial Narrow" w:cs="Arial"/>
                <w:sz w:val="16"/>
                <w:szCs w:val="16"/>
              </w:rPr>
            </w:pPr>
            <w:r w:rsidRPr="00CC7B44">
              <w:rPr>
                <w:rFonts w:ascii="Arial Narrow" w:hAnsi="Arial Narrow" w:cs="Arial"/>
                <w:b/>
                <w:sz w:val="18"/>
                <w:szCs w:val="16"/>
              </w:rPr>
              <w:lastRenderedPageBreak/>
              <w:t xml:space="preserve">Date: </w:t>
            </w:r>
            <w:r w:rsidRPr="000C3EBA">
              <w:rPr>
                <w:rFonts w:ascii="Arial Narrow" w:hAnsi="Arial Narrow" w:cs="Arial"/>
                <w:sz w:val="18"/>
                <w:szCs w:val="16"/>
              </w:rPr>
              <w:t>End of Fall term</w:t>
            </w:r>
          </w:p>
        </w:tc>
        <w:tc>
          <w:tcPr>
            <w:tcW w:w="1977" w:type="dxa"/>
            <w:vAlign w:val="center"/>
          </w:tcPr>
          <w:p w14:paraId="1FF168A8" w14:textId="77777777" w:rsidR="003D4F2D" w:rsidRPr="00484D75" w:rsidRDefault="003D4F2D" w:rsidP="007B00F0">
            <w:pPr>
              <w:jc w:val="center"/>
              <w:rPr>
                <w:rFonts w:ascii="Arial Narrow" w:hAnsi="Arial Narrow" w:cs="Arial"/>
                <w:sz w:val="16"/>
                <w:szCs w:val="16"/>
              </w:rPr>
            </w:pPr>
          </w:p>
        </w:tc>
        <w:tc>
          <w:tcPr>
            <w:tcW w:w="1620" w:type="dxa"/>
            <w:vAlign w:val="center"/>
          </w:tcPr>
          <w:p w14:paraId="11432DAF" w14:textId="77777777" w:rsidR="00704466" w:rsidRPr="00CC7B44" w:rsidRDefault="00704466" w:rsidP="00704466">
            <w:pPr>
              <w:jc w:val="center"/>
              <w:rPr>
                <w:rFonts w:ascii="Arial Narrow" w:hAnsi="Arial Narrow" w:cs="Arial"/>
                <w:b/>
                <w:sz w:val="18"/>
                <w:szCs w:val="18"/>
              </w:rPr>
            </w:pPr>
            <w:r>
              <w:rPr>
                <w:rFonts w:ascii="Arial Narrow" w:hAnsi="Arial Narrow" w:cs="Arial"/>
                <w:b/>
                <w:sz w:val="18"/>
                <w:szCs w:val="18"/>
              </w:rPr>
              <w:t>95</w:t>
            </w:r>
            <w:r w:rsidRPr="00CC7B44">
              <w:rPr>
                <w:rFonts w:ascii="Arial Narrow" w:hAnsi="Arial Narrow" w:cs="Arial"/>
                <w:b/>
                <w:sz w:val="18"/>
                <w:szCs w:val="18"/>
              </w:rPr>
              <w:t>%</w:t>
            </w:r>
          </w:p>
          <w:p w14:paraId="593C4599" w14:textId="77777777" w:rsidR="00704466" w:rsidRPr="00CC7B44" w:rsidRDefault="00704466" w:rsidP="00704466">
            <w:pPr>
              <w:jc w:val="center"/>
              <w:rPr>
                <w:rFonts w:ascii="Arial Narrow" w:hAnsi="Arial Narrow" w:cs="Arial"/>
                <w:b/>
                <w:sz w:val="18"/>
                <w:szCs w:val="18"/>
              </w:rPr>
            </w:pPr>
            <w:r w:rsidRPr="00CC7B44">
              <w:rPr>
                <w:rFonts w:ascii="Arial Narrow" w:hAnsi="Arial Narrow" w:cs="Arial"/>
                <w:b/>
                <w:sz w:val="18"/>
                <w:szCs w:val="18"/>
              </w:rPr>
              <w:t>met benchmark</w:t>
            </w:r>
          </w:p>
          <w:p w14:paraId="020D0002" w14:textId="7846F32B" w:rsidR="001806C5" w:rsidRPr="00484D75" w:rsidRDefault="00704466" w:rsidP="00704466">
            <w:pPr>
              <w:jc w:val="center"/>
              <w:rPr>
                <w:rFonts w:ascii="Arial Narrow" w:hAnsi="Arial Narrow" w:cs="Arial"/>
                <w:sz w:val="16"/>
                <w:szCs w:val="16"/>
              </w:rPr>
            </w:pPr>
            <w:r>
              <w:rPr>
                <w:rFonts w:ascii="Arial Narrow" w:hAnsi="Arial Narrow" w:cs="Arial"/>
                <w:b/>
                <w:sz w:val="18"/>
                <w:szCs w:val="18"/>
              </w:rPr>
              <w:t>19</w:t>
            </w:r>
            <w:r w:rsidRPr="00CC7B44">
              <w:rPr>
                <w:rFonts w:ascii="Arial Narrow" w:hAnsi="Arial Narrow" w:cs="Arial"/>
                <w:b/>
                <w:sz w:val="18"/>
                <w:szCs w:val="18"/>
              </w:rPr>
              <w:t xml:space="preserve"> students</w:t>
            </w:r>
          </w:p>
        </w:tc>
        <w:tc>
          <w:tcPr>
            <w:tcW w:w="1710" w:type="dxa"/>
            <w:vAlign w:val="center"/>
          </w:tcPr>
          <w:p w14:paraId="323B9D0F" w14:textId="2E693BBF" w:rsidR="00704466" w:rsidRPr="00CC7B44" w:rsidRDefault="00704466" w:rsidP="00704466">
            <w:pPr>
              <w:jc w:val="center"/>
              <w:rPr>
                <w:rFonts w:ascii="Arial Narrow" w:hAnsi="Arial Narrow" w:cs="Arial"/>
                <w:b/>
                <w:sz w:val="18"/>
                <w:szCs w:val="18"/>
              </w:rPr>
            </w:pPr>
            <w:r>
              <w:rPr>
                <w:rFonts w:ascii="Arial Narrow" w:hAnsi="Arial Narrow" w:cs="Arial"/>
                <w:b/>
                <w:sz w:val="18"/>
                <w:szCs w:val="18"/>
              </w:rPr>
              <w:t>95</w:t>
            </w:r>
            <w:r w:rsidRPr="00CC7B44">
              <w:rPr>
                <w:rFonts w:ascii="Arial Narrow" w:hAnsi="Arial Narrow" w:cs="Arial"/>
                <w:b/>
                <w:sz w:val="18"/>
                <w:szCs w:val="18"/>
              </w:rPr>
              <w:t>%</w:t>
            </w:r>
          </w:p>
          <w:p w14:paraId="340511BB" w14:textId="77777777" w:rsidR="00704466" w:rsidRPr="00CC7B44" w:rsidRDefault="00704466" w:rsidP="00704466">
            <w:pPr>
              <w:jc w:val="center"/>
              <w:rPr>
                <w:rFonts w:ascii="Arial Narrow" w:hAnsi="Arial Narrow" w:cs="Arial"/>
                <w:b/>
                <w:sz w:val="18"/>
                <w:szCs w:val="18"/>
              </w:rPr>
            </w:pPr>
            <w:r w:rsidRPr="00CC7B44">
              <w:rPr>
                <w:rFonts w:ascii="Arial Narrow" w:hAnsi="Arial Narrow" w:cs="Arial"/>
                <w:b/>
                <w:sz w:val="18"/>
                <w:szCs w:val="18"/>
              </w:rPr>
              <w:t>met benchmark</w:t>
            </w:r>
          </w:p>
          <w:p w14:paraId="47C6023A" w14:textId="3E7D314A" w:rsidR="003D4F2D" w:rsidRPr="00484D75" w:rsidRDefault="00704466" w:rsidP="00704466">
            <w:pPr>
              <w:jc w:val="center"/>
              <w:rPr>
                <w:rFonts w:ascii="Arial Narrow" w:hAnsi="Arial Narrow" w:cs="Arial"/>
                <w:sz w:val="16"/>
                <w:szCs w:val="16"/>
              </w:rPr>
            </w:pPr>
            <w:r>
              <w:rPr>
                <w:rFonts w:ascii="Arial Narrow" w:hAnsi="Arial Narrow" w:cs="Arial"/>
                <w:b/>
                <w:sz w:val="18"/>
                <w:szCs w:val="18"/>
              </w:rPr>
              <w:t>19</w:t>
            </w:r>
            <w:r w:rsidRPr="00CC7B44">
              <w:rPr>
                <w:rFonts w:ascii="Arial Narrow" w:hAnsi="Arial Narrow" w:cs="Arial"/>
                <w:b/>
                <w:sz w:val="18"/>
                <w:szCs w:val="18"/>
              </w:rPr>
              <w:t xml:space="preserve"> students</w:t>
            </w:r>
          </w:p>
        </w:tc>
        <w:tc>
          <w:tcPr>
            <w:tcW w:w="1590" w:type="dxa"/>
            <w:vAlign w:val="center"/>
          </w:tcPr>
          <w:p w14:paraId="12503913" w14:textId="4DC3E74D" w:rsidR="003D4F2D" w:rsidRPr="00484D75" w:rsidRDefault="003D4F2D" w:rsidP="007B00F0">
            <w:pPr>
              <w:jc w:val="center"/>
              <w:rPr>
                <w:rFonts w:ascii="Arial Narrow" w:hAnsi="Arial Narrow" w:cs="Arial"/>
                <w:sz w:val="16"/>
                <w:szCs w:val="16"/>
              </w:rPr>
            </w:pPr>
          </w:p>
        </w:tc>
        <w:tc>
          <w:tcPr>
            <w:tcW w:w="1515" w:type="dxa"/>
            <w:vAlign w:val="center"/>
          </w:tcPr>
          <w:p w14:paraId="2AAA5BC1" w14:textId="77777777" w:rsidR="003D4F2D" w:rsidRPr="00484D75" w:rsidRDefault="003D4F2D" w:rsidP="007B00F0">
            <w:pPr>
              <w:jc w:val="center"/>
              <w:rPr>
                <w:rFonts w:ascii="Arial Narrow" w:hAnsi="Arial Narrow" w:cs="Arial"/>
                <w:sz w:val="16"/>
                <w:szCs w:val="16"/>
              </w:rPr>
            </w:pPr>
          </w:p>
        </w:tc>
        <w:tc>
          <w:tcPr>
            <w:tcW w:w="3150" w:type="dxa"/>
          </w:tcPr>
          <w:p w14:paraId="65AABEDF" w14:textId="72245D2D" w:rsidR="003F5125" w:rsidRDefault="003F5125" w:rsidP="005A1439">
            <w:pPr>
              <w:rPr>
                <w:rFonts w:ascii="Arial Narrow" w:hAnsi="Arial Narrow" w:cs="Arial"/>
                <w:sz w:val="16"/>
                <w:szCs w:val="16"/>
              </w:rPr>
            </w:pPr>
            <w:r>
              <w:rPr>
                <w:rFonts w:ascii="Arial Narrow" w:hAnsi="Arial Narrow" w:cs="Arial"/>
                <w:sz w:val="16"/>
                <w:szCs w:val="16"/>
                <w:u w:val="single"/>
              </w:rPr>
              <w:t>2017-18</w:t>
            </w:r>
            <w:r>
              <w:rPr>
                <w:rFonts w:ascii="Arial Narrow" w:hAnsi="Arial Narrow" w:cs="Arial"/>
                <w:sz w:val="16"/>
                <w:szCs w:val="16"/>
              </w:rPr>
              <w:t>:</w:t>
            </w:r>
          </w:p>
          <w:p w14:paraId="781779FC" w14:textId="587ED667" w:rsidR="003F5125" w:rsidRDefault="003F5125" w:rsidP="005A1439">
            <w:pPr>
              <w:rPr>
                <w:rFonts w:ascii="Arial Narrow" w:hAnsi="Arial Narrow" w:cs="Arial"/>
                <w:sz w:val="16"/>
                <w:szCs w:val="16"/>
              </w:rPr>
            </w:pPr>
          </w:p>
          <w:p w14:paraId="14F40F47" w14:textId="2A671012" w:rsidR="003F5125" w:rsidRPr="003F5125" w:rsidRDefault="00B34A49" w:rsidP="005A1439">
            <w:pPr>
              <w:rPr>
                <w:rFonts w:ascii="Arial Narrow" w:hAnsi="Arial Narrow" w:cs="Arial"/>
                <w:sz w:val="16"/>
                <w:szCs w:val="16"/>
              </w:rPr>
            </w:pPr>
            <w:r>
              <w:rPr>
                <w:rFonts w:ascii="Arial Narrow" w:hAnsi="Arial Narrow" w:cs="Arial"/>
                <w:sz w:val="16"/>
                <w:szCs w:val="16"/>
              </w:rPr>
              <w:t>ITEC-2410 was</w:t>
            </w:r>
            <w:bookmarkStart w:id="0" w:name="_GoBack"/>
            <w:bookmarkEnd w:id="0"/>
            <w:r w:rsidR="003F5125">
              <w:rPr>
                <w:rFonts w:ascii="Arial Narrow" w:hAnsi="Arial Narrow" w:cs="Arial"/>
                <w:sz w:val="16"/>
                <w:szCs w:val="16"/>
              </w:rPr>
              <w:t xml:space="preserve"> deactivated effective 2018-19 and replaced with ITEC2420 Advanced Network Security. Data will be collected Fall 2018.</w:t>
            </w:r>
          </w:p>
          <w:p w14:paraId="763ADB4E" w14:textId="77777777" w:rsidR="003F5125" w:rsidRDefault="003F5125" w:rsidP="005A1439">
            <w:pPr>
              <w:rPr>
                <w:rFonts w:ascii="Arial Narrow" w:hAnsi="Arial Narrow" w:cs="Arial"/>
                <w:sz w:val="16"/>
                <w:szCs w:val="16"/>
                <w:u w:val="single"/>
              </w:rPr>
            </w:pPr>
          </w:p>
          <w:p w14:paraId="46C29A42" w14:textId="34DB8039" w:rsidR="00102818" w:rsidRPr="00704466" w:rsidRDefault="00704466" w:rsidP="005A1439">
            <w:pPr>
              <w:rPr>
                <w:rFonts w:ascii="Arial Narrow" w:hAnsi="Arial Narrow" w:cs="Arial"/>
                <w:sz w:val="16"/>
                <w:szCs w:val="16"/>
              </w:rPr>
            </w:pPr>
            <w:r>
              <w:rPr>
                <w:rFonts w:ascii="Arial Narrow" w:hAnsi="Arial Narrow" w:cs="Arial"/>
                <w:sz w:val="16"/>
                <w:szCs w:val="16"/>
                <w:u w:val="single"/>
              </w:rPr>
              <w:t>2018-19</w:t>
            </w:r>
            <w:r w:rsidR="003F5125" w:rsidRPr="003F5125">
              <w:rPr>
                <w:rFonts w:ascii="Arial Narrow" w:hAnsi="Arial Narrow" w:cs="Arial"/>
                <w:sz w:val="16"/>
                <w:szCs w:val="16"/>
                <w:u w:val="single"/>
              </w:rPr>
              <w:t>:</w:t>
            </w:r>
            <w:r>
              <w:rPr>
                <w:rFonts w:ascii="Arial Narrow" w:hAnsi="Arial Narrow" w:cs="Arial"/>
                <w:sz w:val="16"/>
                <w:szCs w:val="16"/>
                <w:u w:val="single"/>
              </w:rPr>
              <w:t xml:space="preserve"> </w:t>
            </w:r>
            <w:r>
              <w:rPr>
                <w:rFonts w:ascii="Arial Narrow" w:hAnsi="Arial Narrow" w:cs="Arial"/>
                <w:sz w:val="16"/>
                <w:szCs w:val="16"/>
              </w:rPr>
              <w:t xml:space="preserve">95% </w:t>
            </w:r>
          </w:p>
          <w:p w14:paraId="5846DA97" w14:textId="77777777" w:rsidR="003F5125" w:rsidRDefault="003F5125" w:rsidP="005A1439">
            <w:pPr>
              <w:rPr>
                <w:rFonts w:ascii="Arial Narrow" w:hAnsi="Arial Narrow" w:cs="Arial"/>
                <w:sz w:val="16"/>
                <w:szCs w:val="16"/>
              </w:rPr>
            </w:pPr>
          </w:p>
          <w:p w14:paraId="648ECA63" w14:textId="5F6BF4BB" w:rsidR="003D4F2D" w:rsidRPr="00484D75" w:rsidRDefault="004A4ADE" w:rsidP="003F5125">
            <w:pPr>
              <w:rPr>
                <w:rFonts w:ascii="Arial Narrow" w:hAnsi="Arial Narrow" w:cs="Arial"/>
                <w:sz w:val="16"/>
                <w:szCs w:val="16"/>
              </w:rPr>
            </w:pPr>
            <w:r>
              <w:rPr>
                <w:rFonts w:ascii="Arial Narrow" w:hAnsi="Arial Narrow" w:cs="Arial"/>
                <w:sz w:val="16"/>
                <w:szCs w:val="16"/>
              </w:rPr>
              <w:t xml:space="preserve">This is a second year class. </w:t>
            </w:r>
            <w:r w:rsidR="00102818">
              <w:rPr>
                <w:rFonts w:ascii="Arial Narrow" w:hAnsi="Arial Narrow" w:cs="Arial"/>
                <w:sz w:val="16"/>
                <w:szCs w:val="16"/>
              </w:rPr>
              <w:t>(this is the first tile the course was offered)</w:t>
            </w:r>
          </w:p>
        </w:tc>
      </w:tr>
      <w:tr w:rsidR="003D4F2D" w:rsidRPr="00484D75" w14:paraId="372EDC88" w14:textId="77777777" w:rsidTr="0098155C">
        <w:trPr>
          <w:gridAfter w:val="1"/>
          <w:wAfter w:w="15" w:type="dxa"/>
          <w:trHeight w:val="432"/>
        </w:trPr>
        <w:tc>
          <w:tcPr>
            <w:tcW w:w="3088" w:type="dxa"/>
            <w:vAlign w:val="center"/>
          </w:tcPr>
          <w:p w14:paraId="267591DF" w14:textId="28DCB518" w:rsidR="00380754" w:rsidRPr="007B00F0" w:rsidRDefault="7948A4D2" w:rsidP="7948A4D2">
            <w:pPr>
              <w:rPr>
                <w:rFonts w:ascii="Arial Narrow" w:hAnsi="Arial Narrow" w:cs="Arial"/>
                <w:b/>
                <w:bCs/>
                <w:sz w:val="16"/>
                <w:szCs w:val="16"/>
              </w:rPr>
            </w:pPr>
            <w:r w:rsidRPr="7948A4D2">
              <w:rPr>
                <w:rFonts w:ascii="Arial Narrow" w:hAnsi="Arial Narrow" w:cs="Arial"/>
                <w:b/>
                <w:bCs/>
                <w:sz w:val="16"/>
                <w:szCs w:val="16"/>
              </w:rPr>
              <w:lastRenderedPageBreak/>
              <w:t xml:space="preserve">Course: </w:t>
            </w:r>
            <w:r w:rsidR="009E0469">
              <w:rPr>
                <w:rFonts w:ascii="Arial Narrow" w:hAnsi="Arial Narrow" w:cs="Arial"/>
                <w:b/>
                <w:bCs/>
                <w:sz w:val="16"/>
                <w:szCs w:val="16"/>
              </w:rPr>
              <w:t>ITEC 1430</w:t>
            </w:r>
            <w:r w:rsidR="00DC1E6E">
              <w:rPr>
                <w:rFonts w:ascii="Arial Narrow" w:hAnsi="Arial Narrow" w:cs="Arial"/>
                <w:b/>
                <w:bCs/>
                <w:sz w:val="16"/>
                <w:szCs w:val="16"/>
              </w:rPr>
              <w:t xml:space="preserve"> </w:t>
            </w:r>
            <w:r w:rsidR="004A4ADE">
              <w:rPr>
                <w:rFonts w:ascii="Arial Narrow" w:hAnsi="Arial Narrow" w:cs="Arial"/>
                <w:b/>
                <w:bCs/>
                <w:sz w:val="16"/>
                <w:szCs w:val="16"/>
              </w:rPr>
              <w:t xml:space="preserve">Certified </w:t>
            </w:r>
            <w:r w:rsidR="00DC1E6E">
              <w:rPr>
                <w:rFonts w:ascii="Arial Narrow" w:hAnsi="Arial Narrow" w:cs="Arial"/>
                <w:b/>
                <w:bCs/>
                <w:sz w:val="16"/>
                <w:szCs w:val="16"/>
              </w:rPr>
              <w:t>Ethical Hacking</w:t>
            </w:r>
          </w:p>
          <w:p w14:paraId="0769D7C8" w14:textId="41A96381" w:rsidR="00380754" w:rsidRPr="007B00F0" w:rsidRDefault="7948A4D2" w:rsidP="7948A4D2">
            <w:pPr>
              <w:rPr>
                <w:rFonts w:ascii="Arial Narrow" w:hAnsi="Arial Narrow" w:cs="Arial"/>
                <w:b/>
                <w:bCs/>
                <w:sz w:val="16"/>
                <w:szCs w:val="16"/>
              </w:rPr>
            </w:pPr>
            <w:r w:rsidRPr="7948A4D2">
              <w:rPr>
                <w:rFonts w:ascii="Arial Narrow" w:hAnsi="Arial Narrow" w:cs="Arial"/>
                <w:b/>
                <w:bCs/>
                <w:sz w:val="16"/>
                <w:szCs w:val="16"/>
              </w:rPr>
              <w:t xml:space="preserve">Assessment: </w:t>
            </w:r>
            <w:r w:rsidR="008429CD">
              <w:rPr>
                <w:rFonts w:ascii="Arial Narrow" w:hAnsi="Arial Narrow" w:cs="Arial"/>
                <w:b/>
                <w:bCs/>
                <w:sz w:val="16"/>
                <w:szCs w:val="16"/>
              </w:rPr>
              <w:t>Project</w:t>
            </w:r>
          </w:p>
          <w:p w14:paraId="0287B6E0" w14:textId="58A57AAD" w:rsidR="00380754" w:rsidRPr="007B00F0" w:rsidRDefault="7948A4D2" w:rsidP="7948A4D2">
            <w:pPr>
              <w:rPr>
                <w:rFonts w:ascii="Arial Narrow" w:hAnsi="Arial Narrow" w:cs="Arial"/>
                <w:b/>
                <w:bCs/>
                <w:sz w:val="16"/>
                <w:szCs w:val="16"/>
              </w:rPr>
            </w:pPr>
            <w:r w:rsidRPr="7948A4D2">
              <w:rPr>
                <w:rFonts w:ascii="Arial Narrow" w:hAnsi="Arial Narrow" w:cs="Arial"/>
                <w:b/>
                <w:bCs/>
                <w:sz w:val="16"/>
                <w:szCs w:val="16"/>
              </w:rPr>
              <w:t xml:space="preserve">Benchmark: </w:t>
            </w:r>
            <w:r w:rsidR="008429CD">
              <w:rPr>
                <w:rFonts w:ascii="Arial Narrow" w:hAnsi="Arial Narrow" w:cs="Arial"/>
                <w:b/>
                <w:bCs/>
                <w:sz w:val="16"/>
                <w:szCs w:val="16"/>
              </w:rPr>
              <w:t>70%</w:t>
            </w:r>
          </w:p>
          <w:p w14:paraId="2B7F7117" w14:textId="4A22C196" w:rsidR="00380754" w:rsidRPr="007B00F0" w:rsidRDefault="7948A4D2" w:rsidP="7948A4D2">
            <w:pPr>
              <w:rPr>
                <w:rFonts w:ascii="Arial Narrow" w:hAnsi="Arial Narrow" w:cs="Arial"/>
                <w:b/>
                <w:bCs/>
                <w:sz w:val="16"/>
                <w:szCs w:val="16"/>
              </w:rPr>
            </w:pPr>
            <w:r w:rsidRPr="7948A4D2">
              <w:rPr>
                <w:rFonts w:ascii="Arial Narrow" w:hAnsi="Arial Narrow" w:cs="Arial"/>
                <w:b/>
                <w:bCs/>
                <w:sz w:val="16"/>
                <w:szCs w:val="16"/>
              </w:rPr>
              <w:t xml:space="preserve">Faculty: </w:t>
            </w:r>
            <w:r w:rsidR="008429CD">
              <w:rPr>
                <w:rFonts w:ascii="Arial Narrow" w:hAnsi="Arial Narrow" w:cs="Arial"/>
                <w:b/>
                <w:bCs/>
                <w:sz w:val="16"/>
                <w:szCs w:val="16"/>
              </w:rPr>
              <w:t>Mohamed</w:t>
            </w:r>
            <w:r w:rsidR="001D3180">
              <w:rPr>
                <w:rFonts w:ascii="Arial Narrow" w:hAnsi="Arial Narrow" w:cs="Arial"/>
                <w:b/>
                <w:bCs/>
                <w:sz w:val="16"/>
                <w:szCs w:val="16"/>
              </w:rPr>
              <w:t xml:space="preserve"> Ghonimy</w:t>
            </w:r>
          </w:p>
          <w:p w14:paraId="53223E4C" w14:textId="63FD1E33" w:rsidR="003D4F2D" w:rsidRPr="00484D75" w:rsidRDefault="7948A4D2" w:rsidP="7948A4D2">
            <w:pPr>
              <w:rPr>
                <w:rFonts w:ascii="Arial Narrow" w:hAnsi="Arial Narrow" w:cs="Arial"/>
                <w:sz w:val="16"/>
                <w:szCs w:val="16"/>
              </w:rPr>
            </w:pPr>
            <w:r w:rsidRPr="7948A4D2">
              <w:rPr>
                <w:rFonts w:ascii="Arial Narrow" w:hAnsi="Arial Narrow" w:cs="Arial"/>
                <w:b/>
                <w:bCs/>
                <w:sz w:val="16"/>
                <w:szCs w:val="16"/>
              </w:rPr>
              <w:t>Date:</w:t>
            </w:r>
            <w:r w:rsidR="00786B3F">
              <w:rPr>
                <w:rFonts w:ascii="Arial Narrow" w:hAnsi="Arial Narrow" w:cs="Arial"/>
                <w:b/>
                <w:bCs/>
                <w:sz w:val="16"/>
                <w:szCs w:val="16"/>
              </w:rPr>
              <w:t xml:space="preserve"> Fall year 2</w:t>
            </w:r>
          </w:p>
        </w:tc>
        <w:tc>
          <w:tcPr>
            <w:tcW w:w="1977" w:type="dxa"/>
            <w:vAlign w:val="center"/>
          </w:tcPr>
          <w:p w14:paraId="33E99B46" w14:textId="30A0967D" w:rsidR="00B96386" w:rsidRPr="00CC7B44" w:rsidRDefault="00B452BC" w:rsidP="00B96386">
            <w:pPr>
              <w:jc w:val="center"/>
              <w:rPr>
                <w:rFonts w:ascii="Arial Narrow" w:hAnsi="Arial Narrow" w:cs="Arial"/>
                <w:b/>
                <w:sz w:val="18"/>
                <w:szCs w:val="18"/>
              </w:rPr>
            </w:pPr>
            <w:r>
              <w:rPr>
                <w:rFonts w:ascii="Arial Narrow" w:hAnsi="Arial Narrow" w:cs="Arial"/>
                <w:b/>
                <w:sz w:val="18"/>
                <w:szCs w:val="18"/>
              </w:rPr>
              <w:t>81</w:t>
            </w:r>
            <w:r w:rsidR="00B96386" w:rsidRPr="00CC7B44">
              <w:rPr>
                <w:rFonts w:ascii="Arial Narrow" w:hAnsi="Arial Narrow" w:cs="Arial"/>
                <w:b/>
                <w:sz w:val="18"/>
                <w:szCs w:val="18"/>
              </w:rPr>
              <w:t>%</w:t>
            </w:r>
            <w:r w:rsidR="00B96386">
              <w:rPr>
                <w:rFonts w:ascii="Arial Narrow" w:hAnsi="Arial Narrow" w:cs="Arial"/>
                <w:b/>
                <w:sz w:val="18"/>
                <w:szCs w:val="18"/>
              </w:rPr>
              <w:t xml:space="preserve"> day section</w:t>
            </w:r>
          </w:p>
          <w:p w14:paraId="23F6A8D2" w14:textId="77777777" w:rsidR="00B96386" w:rsidRPr="00CC7B44" w:rsidRDefault="00B96386" w:rsidP="00B96386">
            <w:pPr>
              <w:jc w:val="center"/>
              <w:rPr>
                <w:rFonts w:ascii="Arial Narrow" w:hAnsi="Arial Narrow" w:cs="Arial"/>
                <w:b/>
                <w:sz w:val="18"/>
                <w:szCs w:val="18"/>
              </w:rPr>
            </w:pPr>
            <w:r w:rsidRPr="00CC7B44">
              <w:rPr>
                <w:rFonts w:ascii="Arial Narrow" w:hAnsi="Arial Narrow" w:cs="Arial"/>
                <w:b/>
                <w:sz w:val="18"/>
                <w:szCs w:val="18"/>
              </w:rPr>
              <w:t>met benchmark</w:t>
            </w:r>
          </w:p>
          <w:p w14:paraId="7A1B2ABC" w14:textId="0F4EC253" w:rsidR="00B96386" w:rsidRDefault="006E3FBF" w:rsidP="00B96386">
            <w:pPr>
              <w:jc w:val="center"/>
              <w:rPr>
                <w:rFonts w:ascii="Arial Narrow" w:hAnsi="Arial Narrow" w:cs="Arial"/>
                <w:b/>
                <w:sz w:val="18"/>
                <w:szCs w:val="18"/>
              </w:rPr>
            </w:pPr>
            <w:r>
              <w:rPr>
                <w:rFonts w:ascii="Arial Narrow" w:hAnsi="Arial Narrow" w:cs="Arial"/>
                <w:b/>
                <w:sz w:val="18"/>
                <w:szCs w:val="18"/>
              </w:rPr>
              <w:t>16</w:t>
            </w:r>
            <w:r w:rsidR="00B96386" w:rsidRPr="00CC7B44">
              <w:rPr>
                <w:rFonts w:ascii="Arial Narrow" w:hAnsi="Arial Narrow" w:cs="Arial"/>
                <w:b/>
                <w:sz w:val="18"/>
                <w:szCs w:val="18"/>
              </w:rPr>
              <w:t xml:space="preserve"> students</w:t>
            </w:r>
          </w:p>
          <w:p w14:paraId="0104ACCA" w14:textId="77777777" w:rsidR="00B96386" w:rsidRDefault="00B96386" w:rsidP="00B96386">
            <w:pPr>
              <w:jc w:val="center"/>
              <w:rPr>
                <w:rFonts w:ascii="Arial Narrow" w:hAnsi="Arial Narrow" w:cs="Arial"/>
                <w:b/>
                <w:sz w:val="18"/>
                <w:szCs w:val="18"/>
              </w:rPr>
            </w:pPr>
          </w:p>
          <w:p w14:paraId="69F9D12B" w14:textId="14F4A988" w:rsidR="00B96386" w:rsidRPr="00CC7B44" w:rsidRDefault="006E3FBF" w:rsidP="00B96386">
            <w:pPr>
              <w:jc w:val="center"/>
              <w:rPr>
                <w:rFonts w:ascii="Arial Narrow" w:hAnsi="Arial Narrow" w:cs="Arial"/>
                <w:b/>
                <w:sz w:val="18"/>
                <w:szCs w:val="18"/>
              </w:rPr>
            </w:pPr>
            <w:r>
              <w:rPr>
                <w:rFonts w:ascii="Arial Narrow" w:hAnsi="Arial Narrow" w:cs="Arial"/>
                <w:b/>
                <w:sz w:val="18"/>
                <w:szCs w:val="18"/>
              </w:rPr>
              <w:t>75</w:t>
            </w:r>
            <w:r w:rsidR="00B96386" w:rsidRPr="00CC7B44">
              <w:rPr>
                <w:rFonts w:ascii="Arial Narrow" w:hAnsi="Arial Narrow" w:cs="Arial"/>
                <w:b/>
                <w:sz w:val="18"/>
                <w:szCs w:val="18"/>
              </w:rPr>
              <w:t>%</w:t>
            </w:r>
            <w:r w:rsidR="00B96386">
              <w:rPr>
                <w:rFonts w:ascii="Arial Narrow" w:hAnsi="Arial Narrow" w:cs="Arial"/>
                <w:b/>
                <w:sz w:val="18"/>
                <w:szCs w:val="18"/>
              </w:rPr>
              <w:t xml:space="preserve"> evening section</w:t>
            </w:r>
          </w:p>
          <w:p w14:paraId="2FDA5443" w14:textId="77777777" w:rsidR="00B96386" w:rsidRPr="00CC7B44" w:rsidRDefault="00B96386" w:rsidP="00B96386">
            <w:pPr>
              <w:jc w:val="center"/>
              <w:rPr>
                <w:rFonts w:ascii="Arial Narrow" w:hAnsi="Arial Narrow" w:cs="Arial"/>
                <w:b/>
                <w:sz w:val="18"/>
                <w:szCs w:val="18"/>
              </w:rPr>
            </w:pPr>
            <w:r w:rsidRPr="00CC7B44">
              <w:rPr>
                <w:rFonts w:ascii="Arial Narrow" w:hAnsi="Arial Narrow" w:cs="Arial"/>
                <w:b/>
                <w:sz w:val="18"/>
                <w:szCs w:val="18"/>
              </w:rPr>
              <w:t>met benchmark</w:t>
            </w:r>
          </w:p>
          <w:p w14:paraId="63BCCA44" w14:textId="78FC92BF" w:rsidR="003D4F2D" w:rsidRPr="00484D75" w:rsidRDefault="006E3FBF" w:rsidP="00B96386">
            <w:pPr>
              <w:jc w:val="center"/>
              <w:rPr>
                <w:rFonts w:ascii="Arial Narrow" w:hAnsi="Arial Narrow" w:cs="Arial"/>
                <w:sz w:val="16"/>
                <w:szCs w:val="16"/>
              </w:rPr>
            </w:pPr>
            <w:r>
              <w:rPr>
                <w:rFonts w:ascii="Arial Narrow" w:hAnsi="Arial Narrow" w:cs="Arial"/>
                <w:b/>
                <w:sz w:val="18"/>
                <w:szCs w:val="18"/>
              </w:rPr>
              <w:t>8</w:t>
            </w:r>
            <w:r w:rsidR="00B96386" w:rsidRPr="00CC7B44">
              <w:rPr>
                <w:rFonts w:ascii="Arial Narrow" w:hAnsi="Arial Narrow" w:cs="Arial"/>
                <w:b/>
                <w:sz w:val="18"/>
                <w:szCs w:val="18"/>
              </w:rPr>
              <w:t xml:space="preserve"> students</w:t>
            </w:r>
          </w:p>
        </w:tc>
        <w:tc>
          <w:tcPr>
            <w:tcW w:w="1620" w:type="dxa"/>
            <w:vAlign w:val="center"/>
          </w:tcPr>
          <w:p w14:paraId="5CA878AE" w14:textId="77777777" w:rsidR="003D4F2D" w:rsidRPr="00484D75" w:rsidRDefault="003D4F2D" w:rsidP="007B00F0">
            <w:pPr>
              <w:jc w:val="center"/>
              <w:rPr>
                <w:rFonts w:ascii="Arial Narrow" w:hAnsi="Arial Narrow" w:cs="Arial"/>
                <w:sz w:val="16"/>
                <w:szCs w:val="16"/>
              </w:rPr>
            </w:pPr>
          </w:p>
        </w:tc>
        <w:tc>
          <w:tcPr>
            <w:tcW w:w="1710" w:type="dxa"/>
            <w:vAlign w:val="center"/>
          </w:tcPr>
          <w:p w14:paraId="28C002D4" w14:textId="67009FAF" w:rsidR="00B96386" w:rsidRPr="00CC7B44" w:rsidRDefault="006E3FBF" w:rsidP="00B96386">
            <w:pPr>
              <w:jc w:val="center"/>
              <w:rPr>
                <w:rFonts w:ascii="Arial Narrow" w:hAnsi="Arial Narrow" w:cs="Arial"/>
                <w:b/>
                <w:sz w:val="18"/>
                <w:szCs w:val="18"/>
              </w:rPr>
            </w:pPr>
            <w:r>
              <w:rPr>
                <w:rFonts w:ascii="Arial Narrow" w:hAnsi="Arial Narrow" w:cs="Arial"/>
                <w:b/>
                <w:sz w:val="18"/>
                <w:szCs w:val="18"/>
              </w:rPr>
              <w:t>81</w:t>
            </w:r>
            <w:r w:rsidR="00B96386" w:rsidRPr="00CC7B44">
              <w:rPr>
                <w:rFonts w:ascii="Arial Narrow" w:hAnsi="Arial Narrow" w:cs="Arial"/>
                <w:b/>
                <w:sz w:val="18"/>
                <w:szCs w:val="18"/>
              </w:rPr>
              <w:t>%</w:t>
            </w:r>
            <w:r w:rsidR="00B96386">
              <w:rPr>
                <w:rFonts w:ascii="Arial Narrow" w:hAnsi="Arial Narrow" w:cs="Arial"/>
                <w:b/>
                <w:sz w:val="18"/>
                <w:szCs w:val="18"/>
              </w:rPr>
              <w:t xml:space="preserve"> day section</w:t>
            </w:r>
          </w:p>
          <w:p w14:paraId="693951BC" w14:textId="77777777" w:rsidR="00B96386" w:rsidRPr="00CC7B44" w:rsidRDefault="00B96386" w:rsidP="00B96386">
            <w:pPr>
              <w:jc w:val="center"/>
              <w:rPr>
                <w:rFonts w:ascii="Arial Narrow" w:hAnsi="Arial Narrow" w:cs="Arial"/>
                <w:b/>
                <w:sz w:val="18"/>
                <w:szCs w:val="18"/>
              </w:rPr>
            </w:pPr>
            <w:r w:rsidRPr="00CC7B44">
              <w:rPr>
                <w:rFonts w:ascii="Arial Narrow" w:hAnsi="Arial Narrow" w:cs="Arial"/>
                <w:b/>
                <w:sz w:val="18"/>
                <w:szCs w:val="18"/>
              </w:rPr>
              <w:t>met benchmark</w:t>
            </w:r>
          </w:p>
          <w:p w14:paraId="57018784" w14:textId="77777777" w:rsidR="00B96386" w:rsidRDefault="00B96386" w:rsidP="00B96386">
            <w:pPr>
              <w:jc w:val="center"/>
              <w:rPr>
                <w:rFonts w:ascii="Arial Narrow" w:hAnsi="Arial Narrow" w:cs="Arial"/>
                <w:b/>
                <w:sz w:val="18"/>
                <w:szCs w:val="18"/>
              </w:rPr>
            </w:pPr>
            <w:r>
              <w:rPr>
                <w:rFonts w:ascii="Arial Narrow" w:hAnsi="Arial Narrow" w:cs="Arial"/>
                <w:b/>
                <w:sz w:val="18"/>
                <w:szCs w:val="18"/>
              </w:rPr>
              <w:t>16</w:t>
            </w:r>
            <w:r w:rsidRPr="00CC7B44">
              <w:rPr>
                <w:rFonts w:ascii="Arial Narrow" w:hAnsi="Arial Narrow" w:cs="Arial"/>
                <w:b/>
                <w:sz w:val="18"/>
                <w:szCs w:val="18"/>
              </w:rPr>
              <w:t xml:space="preserve"> students</w:t>
            </w:r>
          </w:p>
          <w:p w14:paraId="70B8B435" w14:textId="77777777" w:rsidR="00B96386" w:rsidRDefault="00B96386" w:rsidP="00B96386">
            <w:pPr>
              <w:jc w:val="center"/>
              <w:rPr>
                <w:rFonts w:ascii="Arial Narrow" w:hAnsi="Arial Narrow" w:cs="Arial"/>
                <w:b/>
                <w:sz w:val="18"/>
                <w:szCs w:val="18"/>
              </w:rPr>
            </w:pPr>
          </w:p>
          <w:p w14:paraId="78E64C9D" w14:textId="5806F057" w:rsidR="00B96386" w:rsidRPr="00CC7B44" w:rsidRDefault="006E3FBF" w:rsidP="00B96386">
            <w:pPr>
              <w:jc w:val="center"/>
              <w:rPr>
                <w:rFonts w:ascii="Arial Narrow" w:hAnsi="Arial Narrow" w:cs="Arial"/>
                <w:b/>
                <w:sz w:val="18"/>
                <w:szCs w:val="18"/>
              </w:rPr>
            </w:pPr>
            <w:r>
              <w:rPr>
                <w:rFonts w:ascii="Arial Narrow" w:hAnsi="Arial Narrow" w:cs="Arial"/>
                <w:b/>
                <w:sz w:val="18"/>
                <w:szCs w:val="18"/>
              </w:rPr>
              <w:t>75</w:t>
            </w:r>
            <w:r w:rsidR="00B96386" w:rsidRPr="00CC7B44">
              <w:rPr>
                <w:rFonts w:ascii="Arial Narrow" w:hAnsi="Arial Narrow" w:cs="Arial"/>
                <w:b/>
                <w:sz w:val="18"/>
                <w:szCs w:val="18"/>
              </w:rPr>
              <w:t>%</w:t>
            </w:r>
            <w:r w:rsidR="00B96386">
              <w:rPr>
                <w:rFonts w:ascii="Arial Narrow" w:hAnsi="Arial Narrow" w:cs="Arial"/>
                <w:b/>
                <w:sz w:val="18"/>
                <w:szCs w:val="18"/>
              </w:rPr>
              <w:t xml:space="preserve"> evening section</w:t>
            </w:r>
          </w:p>
          <w:p w14:paraId="36160A83" w14:textId="77777777" w:rsidR="00B96386" w:rsidRPr="00CC7B44" w:rsidRDefault="00B96386" w:rsidP="00B96386">
            <w:pPr>
              <w:jc w:val="center"/>
              <w:rPr>
                <w:rFonts w:ascii="Arial Narrow" w:hAnsi="Arial Narrow" w:cs="Arial"/>
                <w:b/>
                <w:sz w:val="18"/>
                <w:szCs w:val="18"/>
              </w:rPr>
            </w:pPr>
            <w:r w:rsidRPr="00CC7B44">
              <w:rPr>
                <w:rFonts w:ascii="Arial Narrow" w:hAnsi="Arial Narrow" w:cs="Arial"/>
                <w:b/>
                <w:sz w:val="18"/>
                <w:szCs w:val="18"/>
              </w:rPr>
              <w:t>met benchmark</w:t>
            </w:r>
          </w:p>
          <w:p w14:paraId="462A8D38" w14:textId="2049E489" w:rsidR="003D4F2D" w:rsidRPr="00484D75" w:rsidRDefault="006E3FBF" w:rsidP="00B96386">
            <w:pPr>
              <w:jc w:val="center"/>
              <w:rPr>
                <w:rFonts w:ascii="Arial Narrow" w:hAnsi="Arial Narrow" w:cs="Arial"/>
                <w:sz w:val="16"/>
                <w:szCs w:val="16"/>
              </w:rPr>
            </w:pPr>
            <w:r>
              <w:rPr>
                <w:rFonts w:ascii="Arial Narrow" w:hAnsi="Arial Narrow" w:cs="Arial"/>
                <w:b/>
                <w:sz w:val="18"/>
                <w:szCs w:val="18"/>
              </w:rPr>
              <w:t>8</w:t>
            </w:r>
            <w:r w:rsidR="00B96386" w:rsidRPr="00CC7B44">
              <w:rPr>
                <w:rFonts w:ascii="Arial Narrow" w:hAnsi="Arial Narrow" w:cs="Arial"/>
                <w:b/>
                <w:sz w:val="18"/>
                <w:szCs w:val="18"/>
              </w:rPr>
              <w:t xml:space="preserve"> students</w:t>
            </w:r>
          </w:p>
        </w:tc>
        <w:tc>
          <w:tcPr>
            <w:tcW w:w="1590" w:type="dxa"/>
            <w:vAlign w:val="center"/>
          </w:tcPr>
          <w:p w14:paraId="6978674C" w14:textId="77777777" w:rsidR="003D4F2D" w:rsidRPr="00484D75" w:rsidRDefault="003D4F2D" w:rsidP="007B00F0">
            <w:pPr>
              <w:jc w:val="center"/>
              <w:rPr>
                <w:rFonts w:ascii="Arial Narrow" w:hAnsi="Arial Narrow" w:cs="Arial"/>
                <w:sz w:val="16"/>
                <w:szCs w:val="16"/>
              </w:rPr>
            </w:pPr>
          </w:p>
        </w:tc>
        <w:tc>
          <w:tcPr>
            <w:tcW w:w="1515" w:type="dxa"/>
            <w:vAlign w:val="center"/>
          </w:tcPr>
          <w:p w14:paraId="297AE8D8" w14:textId="78F21AA8" w:rsidR="00B96386" w:rsidRPr="00CC7B44" w:rsidRDefault="006E3FBF" w:rsidP="00B96386">
            <w:pPr>
              <w:jc w:val="center"/>
              <w:rPr>
                <w:rFonts w:ascii="Arial Narrow" w:hAnsi="Arial Narrow" w:cs="Arial"/>
                <w:b/>
                <w:sz w:val="18"/>
                <w:szCs w:val="18"/>
              </w:rPr>
            </w:pPr>
            <w:r>
              <w:rPr>
                <w:rFonts w:ascii="Arial Narrow" w:hAnsi="Arial Narrow" w:cs="Arial"/>
                <w:b/>
                <w:sz w:val="18"/>
                <w:szCs w:val="18"/>
              </w:rPr>
              <w:t>81</w:t>
            </w:r>
            <w:r w:rsidR="00B96386" w:rsidRPr="00CC7B44">
              <w:rPr>
                <w:rFonts w:ascii="Arial Narrow" w:hAnsi="Arial Narrow" w:cs="Arial"/>
                <w:b/>
                <w:sz w:val="18"/>
                <w:szCs w:val="18"/>
              </w:rPr>
              <w:t>%</w:t>
            </w:r>
            <w:r w:rsidR="00B96386">
              <w:rPr>
                <w:rFonts w:ascii="Arial Narrow" w:hAnsi="Arial Narrow" w:cs="Arial"/>
                <w:b/>
                <w:sz w:val="18"/>
                <w:szCs w:val="18"/>
              </w:rPr>
              <w:t xml:space="preserve"> day section</w:t>
            </w:r>
          </w:p>
          <w:p w14:paraId="6B4379B6" w14:textId="77777777" w:rsidR="00B96386" w:rsidRPr="00CC7B44" w:rsidRDefault="00B96386" w:rsidP="00B96386">
            <w:pPr>
              <w:jc w:val="center"/>
              <w:rPr>
                <w:rFonts w:ascii="Arial Narrow" w:hAnsi="Arial Narrow" w:cs="Arial"/>
                <w:b/>
                <w:sz w:val="18"/>
                <w:szCs w:val="18"/>
              </w:rPr>
            </w:pPr>
            <w:r w:rsidRPr="00CC7B44">
              <w:rPr>
                <w:rFonts w:ascii="Arial Narrow" w:hAnsi="Arial Narrow" w:cs="Arial"/>
                <w:b/>
                <w:sz w:val="18"/>
                <w:szCs w:val="18"/>
              </w:rPr>
              <w:t>met benchmark</w:t>
            </w:r>
          </w:p>
          <w:p w14:paraId="16A133C1" w14:textId="77777777" w:rsidR="00B96386" w:rsidRDefault="00B96386" w:rsidP="00B96386">
            <w:pPr>
              <w:jc w:val="center"/>
              <w:rPr>
                <w:rFonts w:ascii="Arial Narrow" w:hAnsi="Arial Narrow" w:cs="Arial"/>
                <w:b/>
                <w:sz w:val="18"/>
                <w:szCs w:val="18"/>
              </w:rPr>
            </w:pPr>
            <w:r>
              <w:rPr>
                <w:rFonts w:ascii="Arial Narrow" w:hAnsi="Arial Narrow" w:cs="Arial"/>
                <w:b/>
                <w:sz w:val="18"/>
                <w:szCs w:val="18"/>
              </w:rPr>
              <w:t>16</w:t>
            </w:r>
            <w:r w:rsidRPr="00CC7B44">
              <w:rPr>
                <w:rFonts w:ascii="Arial Narrow" w:hAnsi="Arial Narrow" w:cs="Arial"/>
                <w:b/>
                <w:sz w:val="18"/>
                <w:szCs w:val="18"/>
              </w:rPr>
              <w:t xml:space="preserve"> students</w:t>
            </w:r>
          </w:p>
          <w:p w14:paraId="414B37AC" w14:textId="77777777" w:rsidR="00B96386" w:rsidRDefault="00B96386" w:rsidP="00B96386">
            <w:pPr>
              <w:jc w:val="center"/>
              <w:rPr>
                <w:rFonts w:ascii="Arial Narrow" w:hAnsi="Arial Narrow" w:cs="Arial"/>
                <w:b/>
                <w:sz w:val="18"/>
                <w:szCs w:val="18"/>
              </w:rPr>
            </w:pPr>
          </w:p>
          <w:p w14:paraId="7DA3A30A" w14:textId="57EE3154" w:rsidR="00B96386" w:rsidRPr="00CC7B44" w:rsidRDefault="006E3FBF" w:rsidP="00B96386">
            <w:pPr>
              <w:jc w:val="center"/>
              <w:rPr>
                <w:rFonts w:ascii="Arial Narrow" w:hAnsi="Arial Narrow" w:cs="Arial"/>
                <w:b/>
                <w:sz w:val="18"/>
                <w:szCs w:val="18"/>
              </w:rPr>
            </w:pPr>
            <w:r>
              <w:rPr>
                <w:rFonts w:ascii="Arial Narrow" w:hAnsi="Arial Narrow" w:cs="Arial"/>
                <w:b/>
                <w:sz w:val="18"/>
                <w:szCs w:val="18"/>
              </w:rPr>
              <w:t>75</w:t>
            </w:r>
            <w:r w:rsidR="00B96386" w:rsidRPr="00CC7B44">
              <w:rPr>
                <w:rFonts w:ascii="Arial Narrow" w:hAnsi="Arial Narrow" w:cs="Arial"/>
                <w:b/>
                <w:sz w:val="18"/>
                <w:szCs w:val="18"/>
              </w:rPr>
              <w:t>%</w:t>
            </w:r>
            <w:r w:rsidR="00B96386">
              <w:rPr>
                <w:rFonts w:ascii="Arial Narrow" w:hAnsi="Arial Narrow" w:cs="Arial"/>
                <w:b/>
                <w:sz w:val="18"/>
                <w:szCs w:val="18"/>
              </w:rPr>
              <w:t xml:space="preserve"> evening section</w:t>
            </w:r>
          </w:p>
          <w:p w14:paraId="09B2A382" w14:textId="77777777" w:rsidR="00B96386" w:rsidRPr="00CC7B44" w:rsidRDefault="00B96386" w:rsidP="00B96386">
            <w:pPr>
              <w:jc w:val="center"/>
              <w:rPr>
                <w:rFonts w:ascii="Arial Narrow" w:hAnsi="Arial Narrow" w:cs="Arial"/>
                <w:b/>
                <w:sz w:val="18"/>
                <w:szCs w:val="18"/>
              </w:rPr>
            </w:pPr>
            <w:r w:rsidRPr="00CC7B44">
              <w:rPr>
                <w:rFonts w:ascii="Arial Narrow" w:hAnsi="Arial Narrow" w:cs="Arial"/>
                <w:b/>
                <w:sz w:val="18"/>
                <w:szCs w:val="18"/>
              </w:rPr>
              <w:t>met benchmark</w:t>
            </w:r>
          </w:p>
          <w:p w14:paraId="4B1FB32A" w14:textId="1340836C" w:rsidR="003D4F2D" w:rsidRPr="00484D75" w:rsidRDefault="006E3FBF" w:rsidP="00B96386">
            <w:pPr>
              <w:jc w:val="center"/>
              <w:rPr>
                <w:rFonts w:ascii="Arial Narrow" w:hAnsi="Arial Narrow" w:cs="Arial"/>
                <w:sz w:val="16"/>
                <w:szCs w:val="16"/>
              </w:rPr>
            </w:pPr>
            <w:r>
              <w:rPr>
                <w:rFonts w:ascii="Arial Narrow" w:hAnsi="Arial Narrow" w:cs="Arial"/>
                <w:b/>
                <w:sz w:val="18"/>
                <w:szCs w:val="18"/>
              </w:rPr>
              <w:t>8</w:t>
            </w:r>
            <w:r w:rsidR="00B96386" w:rsidRPr="00CC7B44">
              <w:rPr>
                <w:rFonts w:ascii="Arial Narrow" w:hAnsi="Arial Narrow" w:cs="Arial"/>
                <w:b/>
                <w:sz w:val="18"/>
                <w:szCs w:val="18"/>
              </w:rPr>
              <w:t xml:space="preserve"> students</w:t>
            </w:r>
          </w:p>
        </w:tc>
        <w:tc>
          <w:tcPr>
            <w:tcW w:w="3150" w:type="dxa"/>
          </w:tcPr>
          <w:p w14:paraId="76FFC787" w14:textId="762A6B54" w:rsidR="00B96386" w:rsidRDefault="003F5125" w:rsidP="00B452BC">
            <w:pPr>
              <w:rPr>
                <w:rFonts w:ascii="Arial Narrow" w:hAnsi="Arial Narrow" w:cs="Arial"/>
                <w:sz w:val="16"/>
                <w:szCs w:val="16"/>
              </w:rPr>
            </w:pPr>
            <w:r>
              <w:rPr>
                <w:rFonts w:ascii="Arial Narrow" w:hAnsi="Arial Narrow" w:cs="Arial"/>
                <w:sz w:val="16"/>
                <w:szCs w:val="16"/>
                <w:u w:val="single"/>
              </w:rPr>
              <w:t>2017-18</w:t>
            </w:r>
            <w:r>
              <w:rPr>
                <w:rFonts w:ascii="Arial Narrow" w:hAnsi="Arial Narrow" w:cs="Arial"/>
                <w:sz w:val="16"/>
                <w:szCs w:val="16"/>
              </w:rPr>
              <w:t>:</w:t>
            </w:r>
            <w:r w:rsidR="00B452BC">
              <w:rPr>
                <w:rFonts w:ascii="Arial Narrow" w:hAnsi="Arial Narrow" w:cs="Arial"/>
                <w:sz w:val="16"/>
                <w:szCs w:val="16"/>
              </w:rPr>
              <w:t xml:space="preserve"> 88% day</w:t>
            </w:r>
          </w:p>
          <w:p w14:paraId="681F6782" w14:textId="77777777" w:rsidR="003F5125" w:rsidRDefault="003F5125" w:rsidP="004A4ADE">
            <w:pPr>
              <w:rPr>
                <w:rFonts w:ascii="Arial Narrow" w:hAnsi="Arial Narrow" w:cs="Arial"/>
                <w:sz w:val="16"/>
                <w:szCs w:val="16"/>
              </w:rPr>
            </w:pPr>
          </w:p>
          <w:p w14:paraId="20042131" w14:textId="5AD79F84" w:rsidR="003F5125" w:rsidRPr="003F5125" w:rsidRDefault="00B452BC" w:rsidP="003F5125">
            <w:pPr>
              <w:rPr>
                <w:rFonts w:ascii="Arial Narrow" w:hAnsi="Arial Narrow" w:cs="Arial"/>
                <w:sz w:val="16"/>
                <w:szCs w:val="16"/>
                <w:u w:val="single"/>
              </w:rPr>
            </w:pPr>
            <w:r>
              <w:rPr>
                <w:rFonts w:ascii="Arial Narrow" w:hAnsi="Arial Narrow" w:cs="Arial"/>
                <w:sz w:val="16"/>
                <w:szCs w:val="16"/>
                <w:u w:val="single"/>
              </w:rPr>
              <w:t>2018-19</w:t>
            </w:r>
            <w:r w:rsidR="003F5125" w:rsidRPr="003F5125">
              <w:rPr>
                <w:rFonts w:ascii="Arial Narrow" w:hAnsi="Arial Narrow" w:cs="Arial"/>
                <w:sz w:val="16"/>
                <w:szCs w:val="16"/>
                <w:u w:val="single"/>
              </w:rPr>
              <w:t>:</w:t>
            </w:r>
            <w:r w:rsidR="006E3FBF">
              <w:rPr>
                <w:rFonts w:ascii="Arial Narrow" w:hAnsi="Arial Narrow" w:cs="Arial"/>
                <w:sz w:val="16"/>
                <w:szCs w:val="16"/>
                <w:u w:val="single"/>
              </w:rPr>
              <w:t xml:space="preserve"> </w:t>
            </w:r>
            <w:r w:rsidR="006E3FBF" w:rsidRPr="006E3FBF">
              <w:rPr>
                <w:rFonts w:ascii="Arial Narrow" w:hAnsi="Arial Narrow" w:cs="Arial"/>
                <w:sz w:val="16"/>
                <w:szCs w:val="16"/>
              </w:rPr>
              <w:t>81%</w:t>
            </w:r>
          </w:p>
          <w:p w14:paraId="45A0EE4C" w14:textId="77777777" w:rsidR="00B96386" w:rsidRDefault="00B96386" w:rsidP="003F5125">
            <w:pPr>
              <w:rPr>
                <w:rFonts w:ascii="Arial Narrow" w:hAnsi="Arial Narrow" w:cs="Arial"/>
                <w:sz w:val="16"/>
                <w:szCs w:val="16"/>
              </w:rPr>
            </w:pPr>
          </w:p>
          <w:p w14:paraId="2212E59E" w14:textId="77777777" w:rsidR="006E3FBF" w:rsidRDefault="006E3FBF" w:rsidP="003F5125">
            <w:pPr>
              <w:rPr>
                <w:rFonts w:ascii="Arial Narrow" w:hAnsi="Arial Narrow" w:cs="Arial"/>
                <w:sz w:val="16"/>
                <w:szCs w:val="16"/>
              </w:rPr>
            </w:pPr>
            <w:r>
              <w:rPr>
                <w:rFonts w:ascii="Arial Narrow" w:hAnsi="Arial Narrow" w:cs="Arial"/>
                <w:sz w:val="16"/>
                <w:szCs w:val="16"/>
              </w:rPr>
              <w:t>This project was done as a team assignment, only group of three students did poorly. Some measures to detect poor performance earlier will be created.</w:t>
            </w:r>
          </w:p>
          <w:p w14:paraId="1A2922F5" w14:textId="44B685CC" w:rsidR="009257D9" w:rsidRPr="00484D75" w:rsidRDefault="009257D9" w:rsidP="003F5125">
            <w:pPr>
              <w:rPr>
                <w:rFonts w:ascii="Arial Narrow" w:hAnsi="Arial Narrow" w:cs="Arial"/>
                <w:sz w:val="16"/>
                <w:szCs w:val="16"/>
              </w:rPr>
            </w:pPr>
            <w:r>
              <w:rPr>
                <w:rFonts w:ascii="Arial Narrow" w:hAnsi="Arial Narrow" w:cs="Arial"/>
                <w:sz w:val="16"/>
                <w:szCs w:val="16"/>
              </w:rPr>
              <w:t xml:space="preserve">The book was changed in the first week of the class after students complained about the high price of the book. </w:t>
            </w:r>
          </w:p>
        </w:tc>
      </w:tr>
      <w:tr w:rsidR="003D4F2D" w:rsidRPr="00484D75" w14:paraId="7C205E05" w14:textId="77777777" w:rsidTr="0098155C">
        <w:trPr>
          <w:gridAfter w:val="1"/>
          <w:wAfter w:w="15" w:type="dxa"/>
          <w:trHeight w:val="498"/>
        </w:trPr>
        <w:tc>
          <w:tcPr>
            <w:tcW w:w="3088" w:type="dxa"/>
            <w:vAlign w:val="center"/>
          </w:tcPr>
          <w:p w14:paraId="65839CF9" w14:textId="3E163467" w:rsidR="00380754" w:rsidRPr="007B00F0" w:rsidRDefault="7948A4D2" w:rsidP="7948A4D2">
            <w:pPr>
              <w:rPr>
                <w:rFonts w:ascii="Arial Narrow" w:hAnsi="Arial Narrow" w:cs="Arial"/>
                <w:b/>
                <w:bCs/>
                <w:sz w:val="16"/>
                <w:szCs w:val="16"/>
              </w:rPr>
            </w:pPr>
            <w:r w:rsidRPr="7948A4D2">
              <w:rPr>
                <w:rFonts w:ascii="Arial Narrow" w:hAnsi="Arial Narrow" w:cs="Arial"/>
                <w:b/>
                <w:bCs/>
                <w:sz w:val="16"/>
                <w:szCs w:val="16"/>
              </w:rPr>
              <w:t xml:space="preserve">Course: </w:t>
            </w:r>
            <w:r w:rsidR="001D3180">
              <w:rPr>
                <w:rFonts w:ascii="Arial Narrow" w:hAnsi="Arial Narrow" w:cs="Arial"/>
                <w:b/>
                <w:bCs/>
                <w:sz w:val="16"/>
                <w:szCs w:val="16"/>
              </w:rPr>
              <w:t>ITEC 2450</w:t>
            </w:r>
            <w:r w:rsidR="00DC1E6E">
              <w:rPr>
                <w:rFonts w:ascii="Arial Narrow" w:hAnsi="Arial Narrow" w:cs="Arial"/>
                <w:b/>
                <w:bCs/>
                <w:sz w:val="16"/>
                <w:szCs w:val="16"/>
              </w:rPr>
              <w:t xml:space="preserve"> Computer Hacking forensic Investigator</w:t>
            </w:r>
          </w:p>
          <w:p w14:paraId="0529EEE0" w14:textId="44C936D4" w:rsidR="00380754" w:rsidRPr="007B00F0" w:rsidRDefault="7948A4D2" w:rsidP="7948A4D2">
            <w:pPr>
              <w:rPr>
                <w:rFonts w:ascii="Arial Narrow" w:hAnsi="Arial Narrow" w:cs="Arial"/>
                <w:b/>
                <w:bCs/>
                <w:sz w:val="16"/>
                <w:szCs w:val="16"/>
              </w:rPr>
            </w:pPr>
            <w:r w:rsidRPr="7948A4D2">
              <w:rPr>
                <w:rFonts w:ascii="Arial Narrow" w:hAnsi="Arial Narrow" w:cs="Arial"/>
                <w:b/>
                <w:bCs/>
                <w:sz w:val="16"/>
                <w:szCs w:val="16"/>
              </w:rPr>
              <w:t xml:space="preserve">Assessment: </w:t>
            </w:r>
            <w:r w:rsidR="001D3180">
              <w:rPr>
                <w:rFonts w:ascii="Arial Narrow" w:hAnsi="Arial Narrow" w:cs="Arial"/>
                <w:b/>
                <w:bCs/>
                <w:sz w:val="16"/>
                <w:szCs w:val="16"/>
              </w:rPr>
              <w:t>Project</w:t>
            </w:r>
          </w:p>
          <w:p w14:paraId="34BDC8DD" w14:textId="675F5807" w:rsidR="00380754" w:rsidRPr="007B00F0" w:rsidRDefault="7948A4D2" w:rsidP="7948A4D2">
            <w:pPr>
              <w:rPr>
                <w:rFonts w:ascii="Arial Narrow" w:hAnsi="Arial Narrow" w:cs="Arial"/>
                <w:b/>
                <w:bCs/>
                <w:sz w:val="16"/>
                <w:szCs w:val="16"/>
              </w:rPr>
            </w:pPr>
            <w:r w:rsidRPr="7948A4D2">
              <w:rPr>
                <w:rFonts w:ascii="Arial Narrow" w:hAnsi="Arial Narrow" w:cs="Arial"/>
                <w:b/>
                <w:bCs/>
                <w:sz w:val="16"/>
                <w:szCs w:val="16"/>
              </w:rPr>
              <w:t xml:space="preserve">Benchmark: </w:t>
            </w:r>
            <w:r w:rsidR="001D3180">
              <w:rPr>
                <w:rFonts w:ascii="Arial Narrow" w:hAnsi="Arial Narrow" w:cs="Arial"/>
                <w:b/>
                <w:bCs/>
                <w:sz w:val="16"/>
                <w:szCs w:val="16"/>
              </w:rPr>
              <w:t>70%</w:t>
            </w:r>
          </w:p>
          <w:p w14:paraId="6FCF96AE" w14:textId="38C467DD" w:rsidR="00380754" w:rsidRPr="007B00F0" w:rsidRDefault="7948A4D2" w:rsidP="7948A4D2">
            <w:pPr>
              <w:rPr>
                <w:rFonts w:ascii="Arial Narrow" w:hAnsi="Arial Narrow" w:cs="Arial"/>
                <w:b/>
                <w:bCs/>
                <w:sz w:val="16"/>
                <w:szCs w:val="16"/>
              </w:rPr>
            </w:pPr>
            <w:r w:rsidRPr="7948A4D2">
              <w:rPr>
                <w:rFonts w:ascii="Arial Narrow" w:hAnsi="Arial Narrow" w:cs="Arial"/>
                <w:b/>
                <w:bCs/>
                <w:sz w:val="16"/>
                <w:szCs w:val="16"/>
              </w:rPr>
              <w:t xml:space="preserve">Faculty: </w:t>
            </w:r>
            <w:r w:rsidR="001D3180">
              <w:rPr>
                <w:rFonts w:ascii="Arial Narrow" w:hAnsi="Arial Narrow" w:cs="Arial"/>
                <w:b/>
                <w:bCs/>
                <w:sz w:val="16"/>
                <w:szCs w:val="16"/>
              </w:rPr>
              <w:t>Mohamed Ghonimy</w:t>
            </w:r>
          </w:p>
          <w:p w14:paraId="09D48D98" w14:textId="5509A9C7" w:rsidR="003D4F2D" w:rsidRPr="00484D75" w:rsidRDefault="7948A4D2" w:rsidP="00787448">
            <w:pPr>
              <w:rPr>
                <w:rFonts w:ascii="Arial Narrow" w:hAnsi="Arial Narrow" w:cs="Arial"/>
                <w:sz w:val="16"/>
                <w:szCs w:val="16"/>
              </w:rPr>
            </w:pPr>
            <w:r w:rsidRPr="7948A4D2">
              <w:rPr>
                <w:rFonts w:ascii="Arial Narrow" w:hAnsi="Arial Narrow" w:cs="Arial"/>
                <w:b/>
                <w:bCs/>
                <w:sz w:val="16"/>
                <w:szCs w:val="16"/>
              </w:rPr>
              <w:t>Date:</w:t>
            </w:r>
            <w:r w:rsidR="001D3180">
              <w:rPr>
                <w:rFonts w:ascii="Arial Narrow" w:hAnsi="Arial Narrow" w:cs="Arial"/>
                <w:b/>
                <w:bCs/>
                <w:sz w:val="16"/>
                <w:szCs w:val="16"/>
              </w:rPr>
              <w:t xml:space="preserve"> </w:t>
            </w:r>
            <w:r w:rsidR="00787448">
              <w:rPr>
                <w:rFonts w:ascii="Arial Narrow" w:hAnsi="Arial Narrow" w:cs="Arial"/>
                <w:b/>
                <w:bCs/>
                <w:sz w:val="16"/>
                <w:szCs w:val="16"/>
              </w:rPr>
              <w:t>S</w:t>
            </w:r>
            <w:r w:rsidR="001D3180">
              <w:rPr>
                <w:rFonts w:ascii="Arial Narrow" w:hAnsi="Arial Narrow" w:cs="Arial"/>
                <w:b/>
                <w:bCs/>
                <w:sz w:val="16"/>
                <w:szCs w:val="16"/>
              </w:rPr>
              <w:t xml:space="preserve">pring year </w:t>
            </w:r>
            <w:r w:rsidR="00787448">
              <w:rPr>
                <w:rFonts w:ascii="Arial Narrow" w:hAnsi="Arial Narrow" w:cs="Arial"/>
                <w:b/>
                <w:bCs/>
                <w:sz w:val="16"/>
                <w:szCs w:val="16"/>
              </w:rPr>
              <w:t>2</w:t>
            </w:r>
          </w:p>
        </w:tc>
        <w:tc>
          <w:tcPr>
            <w:tcW w:w="1977" w:type="dxa"/>
            <w:vAlign w:val="center"/>
          </w:tcPr>
          <w:p w14:paraId="6D0BD4AB" w14:textId="5CD4295C" w:rsidR="008C738A" w:rsidRPr="00CC7B44" w:rsidRDefault="008C738A" w:rsidP="008C738A">
            <w:pPr>
              <w:jc w:val="center"/>
              <w:rPr>
                <w:rFonts w:ascii="Arial Narrow" w:hAnsi="Arial Narrow" w:cs="Arial"/>
                <w:b/>
                <w:sz w:val="18"/>
                <w:szCs w:val="18"/>
              </w:rPr>
            </w:pPr>
            <w:r>
              <w:rPr>
                <w:rFonts w:ascii="Arial Narrow" w:hAnsi="Arial Narrow" w:cs="Arial"/>
                <w:b/>
                <w:sz w:val="18"/>
                <w:szCs w:val="18"/>
              </w:rPr>
              <w:t>100</w:t>
            </w:r>
            <w:r w:rsidRPr="00CC7B44">
              <w:rPr>
                <w:rFonts w:ascii="Arial Narrow" w:hAnsi="Arial Narrow" w:cs="Arial"/>
                <w:b/>
                <w:sz w:val="18"/>
                <w:szCs w:val="18"/>
              </w:rPr>
              <w:t>%</w:t>
            </w:r>
          </w:p>
          <w:p w14:paraId="79EAA5AB" w14:textId="77777777" w:rsidR="008C738A" w:rsidRPr="00CC7B44" w:rsidRDefault="008C738A" w:rsidP="008C738A">
            <w:pPr>
              <w:jc w:val="center"/>
              <w:rPr>
                <w:rFonts w:ascii="Arial Narrow" w:hAnsi="Arial Narrow" w:cs="Arial"/>
                <w:b/>
                <w:sz w:val="18"/>
                <w:szCs w:val="18"/>
              </w:rPr>
            </w:pPr>
            <w:r w:rsidRPr="00CC7B44">
              <w:rPr>
                <w:rFonts w:ascii="Arial Narrow" w:hAnsi="Arial Narrow" w:cs="Arial"/>
                <w:b/>
                <w:sz w:val="18"/>
                <w:szCs w:val="18"/>
              </w:rPr>
              <w:t>met benchmark</w:t>
            </w:r>
          </w:p>
          <w:p w14:paraId="39E29392" w14:textId="123438D2" w:rsidR="008C738A" w:rsidRDefault="00B452BC" w:rsidP="008C738A">
            <w:pPr>
              <w:jc w:val="center"/>
              <w:rPr>
                <w:rFonts w:ascii="Arial Narrow" w:hAnsi="Arial Narrow" w:cs="Arial"/>
                <w:b/>
                <w:sz w:val="18"/>
                <w:szCs w:val="18"/>
              </w:rPr>
            </w:pPr>
            <w:r>
              <w:rPr>
                <w:rFonts w:ascii="Arial Narrow" w:hAnsi="Arial Narrow" w:cs="Arial"/>
                <w:b/>
                <w:sz w:val="18"/>
                <w:szCs w:val="18"/>
              </w:rPr>
              <w:t>14</w:t>
            </w:r>
            <w:r w:rsidR="008C738A" w:rsidRPr="00CC7B44">
              <w:rPr>
                <w:rFonts w:ascii="Arial Narrow" w:hAnsi="Arial Narrow" w:cs="Arial"/>
                <w:b/>
                <w:sz w:val="18"/>
                <w:szCs w:val="18"/>
              </w:rPr>
              <w:t xml:space="preserve"> students</w:t>
            </w:r>
          </w:p>
          <w:p w14:paraId="3A48C7C7" w14:textId="0D937568" w:rsidR="003D4F2D" w:rsidRPr="00484D75" w:rsidRDefault="003D4F2D" w:rsidP="007B00F0">
            <w:pPr>
              <w:jc w:val="center"/>
              <w:rPr>
                <w:rFonts w:ascii="Arial Narrow" w:hAnsi="Arial Narrow" w:cs="Arial"/>
                <w:sz w:val="16"/>
                <w:szCs w:val="16"/>
              </w:rPr>
            </w:pPr>
          </w:p>
        </w:tc>
        <w:tc>
          <w:tcPr>
            <w:tcW w:w="1620" w:type="dxa"/>
            <w:vAlign w:val="center"/>
          </w:tcPr>
          <w:p w14:paraId="20920613" w14:textId="77777777" w:rsidR="008C738A" w:rsidRPr="00CC7B44" w:rsidRDefault="008C738A" w:rsidP="008C738A">
            <w:pPr>
              <w:jc w:val="center"/>
              <w:rPr>
                <w:rFonts w:ascii="Arial Narrow" w:hAnsi="Arial Narrow" w:cs="Arial"/>
                <w:b/>
                <w:sz w:val="18"/>
                <w:szCs w:val="18"/>
              </w:rPr>
            </w:pPr>
            <w:r>
              <w:rPr>
                <w:rFonts w:ascii="Arial Narrow" w:hAnsi="Arial Narrow" w:cs="Arial"/>
                <w:b/>
                <w:sz w:val="18"/>
                <w:szCs w:val="18"/>
              </w:rPr>
              <w:t>100</w:t>
            </w:r>
            <w:r w:rsidRPr="00CC7B44">
              <w:rPr>
                <w:rFonts w:ascii="Arial Narrow" w:hAnsi="Arial Narrow" w:cs="Arial"/>
                <w:b/>
                <w:sz w:val="18"/>
                <w:szCs w:val="18"/>
              </w:rPr>
              <w:t>%</w:t>
            </w:r>
          </w:p>
          <w:p w14:paraId="1CFFBA28" w14:textId="77777777" w:rsidR="008C738A" w:rsidRPr="00CC7B44" w:rsidRDefault="008C738A" w:rsidP="008C738A">
            <w:pPr>
              <w:jc w:val="center"/>
              <w:rPr>
                <w:rFonts w:ascii="Arial Narrow" w:hAnsi="Arial Narrow" w:cs="Arial"/>
                <w:b/>
                <w:sz w:val="18"/>
                <w:szCs w:val="18"/>
              </w:rPr>
            </w:pPr>
            <w:r w:rsidRPr="00CC7B44">
              <w:rPr>
                <w:rFonts w:ascii="Arial Narrow" w:hAnsi="Arial Narrow" w:cs="Arial"/>
                <w:b/>
                <w:sz w:val="18"/>
                <w:szCs w:val="18"/>
              </w:rPr>
              <w:t>met benchmark</w:t>
            </w:r>
          </w:p>
          <w:p w14:paraId="19954D4D" w14:textId="6AAAAB24" w:rsidR="008C738A" w:rsidRDefault="00B452BC" w:rsidP="008C738A">
            <w:pPr>
              <w:jc w:val="center"/>
              <w:rPr>
                <w:rFonts w:ascii="Arial Narrow" w:hAnsi="Arial Narrow" w:cs="Arial"/>
                <w:b/>
                <w:sz w:val="18"/>
                <w:szCs w:val="18"/>
              </w:rPr>
            </w:pPr>
            <w:r>
              <w:rPr>
                <w:rFonts w:ascii="Arial Narrow" w:hAnsi="Arial Narrow" w:cs="Arial"/>
                <w:b/>
                <w:sz w:val="18"/>
                <w:szCs w:val="18"/>
              </w:rPr>
              <w:t>14</w:t>
            </w:r>
            <w:r w:rsidR="008C738A" w:rsidRPr="00CC7B44">
              <w:rPr>
                <w:rFonts w:ascii="Arial Narrow" w:hAnsi="Arial Narrow" w:cs="Arial"/>
                <w:b/>
                <w:sz w:val="18"/>
                <w:szCs w:val="18"/>
              </w:rPr>
              <w:t xml:space="preserve"> students</w:t>
            </w:r>
          </w:p>
          <w:p w14:paraId="1524E2AE" w14:textId="4FDB066B" w:rsidR="003D4F2D" w:rsidRPr="00484D75" w:rsidRDefault="003D4F2D" w:rsidP="007B00F0">
            <w:pPr>
              <w:jc w:val="center"/>
              <w:rPr>
                <w:rFonts w:ascii="Arial Narrow" w:hAnsi="Arial Narrow" w:cs="Arial"/>
                <w:sz w:val="16"/>
                <w:szCs w:val="16"/>
              </w:rPr>
            </w:pPr>
          </w:p>
        </w:tc>
        <w:tc>
          <w:tcPr>
            <w:tcW w:w="1710" w:type="dxa"/>
            <w:vAlign w:val="center"/>
          </w:tcPr>
          <w:p w14:paraId="4318E854" w14:textId="77777777" w:rsidR="003D4F2D" w:rsidRPr="00484D75" w:rsidRDefault="003D4F2D" w:rsidP="007B00F0">
            <w:pPr>
              <w:jc w:val="center"/>
              <w:rPr>
                <w:rFonts w:ascii="Arial Narrow" w:hAnsi="Arial Narrow" w:cs="Arial"/>
                <w:sz w:val="16"/>
                <w:szCs w:val="16"/>
              </w:rPr>
            </w:pPr>
          </w:p>
        </w:tc>
        <w:tc>
          <w:tcPr>
            <w:tcW w:w="1590" w:type="dxa"/>
            <w:vAlign w:val="center"/>
          </w:tcPr>
          <w:p w14:paraId="2D95C46B" w14:textId="77777777" w:rsidR="003D4F2D" w:rsidRPr="00484D75" w:rsidRDefault="003D4F2D" w:rsidP="007B00F0">
            <w:pPr>
              <w:jc w:val="center"/>
              <w:rPr>
                <w:rFonts w:ascii="Arial Narrow" w:hAnsi="Arial Narrow" w:cs="Arial"/>
                <w:sz w:val="16"/>
                <w:szCs w:val="16"/>
              </w:rPr>
            </w:pPr>
          </w:p>
        </w:tc>
        <w:tc>
          <w:tcPr>
            <w:tcW w:w="1515" w:type="dxa"/>
            <w:vAlign w:val="center"/>
          </w:tcPr>
          <w:p w14:paraId="678BCAA6" w14:textId="77777777" w:rsidR="008C738A" w:rsidRPr="00CC7B44" w:rsidRDefault="008C738A" w:rsidP="008C738A">
            <w:pPr>
              <w:jc w:val="center"/>
              <w:rPr>
                <w:rFonts w:ascii="Arial Narrow" w:hAnsi="Arial Narrow" w:cs="Arial"/>
                <w:b/>
                <w:sz w:val="18"/>
                <w:szCs w:val="18"/>
              </w:rPr>
            </w:pPr>
            <w:r>
              <w:rPr>
                <w:rFonts w:ascii="Arial Narrow" w:hAnsi="Arial Narrow" w:cs="Arial"/>
                <w:b/>
                <w:sz w:val="18"/>
                <w:szCs w:val="18"/>
              </w:rPr>
              <w:t>100</w:t>
            </w:r>
            <w:r w:rsidRPr="00CC7B44">
              <w:rPr>
                <w:rFonts w:ascii="Arial Narrow" w:hAnsi="Arial Narrow" w:cs="Arial"/>
                <w:b/>
                <w:sz w:val="18"/>
                <w:szCs w:val="18"/>
              </w:rPr>
              <w:t>%</w:t>
            </w:r>
          </w:p>
          <w:p w14:paraId="78EA23A2" w14:textId="77777777" w:rsidR="008C738A" w:rsidRPr="00CC7B44" w:rsidRDefault="008C738A" w:rsidP="008C738A">
            <w:pPr>
              <w:jc w:val="center"/>
              <w:rPr>
                <w:rFonts w:ascii="Arial Narrow" w:hAnsi="Arial Narrow" w:cs="Arial"/>
                <w:b/>
                <w:sz w:val="18"/>
                <w:szCs w:val="18"/>
              </w:rPr>
            </w:pPr>
            <w:r w:rsidRPr="00CC7B44">
              <w:rPr>
                <w:rFonts w:ascii="Arial Narrow" w:hAnsi="Arial Narrow" w:cs="Arial"/>
                <w:b/>
                <w:sz w:val="18"/>
                <w:szCs w:val="18"/>
              </w:rPr>
              <w:t>met benchmark</w:t>
            </w:r>
          </w:p>
          <w:p w14:paraId="4965FC2E" w14:textId="41EECDF9" w:rsidR="008C738A" w:rsidRDefault="00B452BC" w:rsidP="008C738A">
            <w:pPr>
              <w:jc w:val="center"/>
              <w:rPr>
                <w:rFonts w:ascii="Arial Narrow" w:hAnsi="Arial Narrow" w:cs="Arial"/>
                <w:b/>
                <w:sz w:val="18"/>
                <w:szCs w:val="18"/>
              </w:rPr>
            </w:pPr>
            <w:r>
              <w:rPr>
                <w:rFonts w:ascii="Arial Narrow" w:hAnsi="Arial Narrow" w:cs="Arial"/>
                <w:b/>
                <w:sz w:val="18"/>
                <w:szCs w:val="18"/>
              </w:rPr>
              <w:t>14</w:t>
            </w:r>
            <w:r w:rsidR="008C738A" w:rsidRPr="00CC7B44">
              <w:rPr>
                <w:rFonts w:ascii="Arial Narrow" w:hAnsi="Arial Narrow" w:cs="Arial"/>
                <w:b/>
                <w:sz w:val="18"/>
                <w:szCs w:val="18"/>
              </w:rPr>
              <w:t xml:space="preserve"> students</w:t>
            </w:r>
          </w:p>
          <w:p w14:paraId="659D17E8" w14:textId="7D37FA57" w:rsidR="003D4F2D" w:rsidRPr="00484D75" w:rsidRDefault="003D4F2D" w:rsidP="007B00F0">
            <w:pPr>
              <w:jc w:val="center"/>
              <w:rPr>
                <w:rFonts w:ascii="Arial Narrow" w:hAnsi="Arial Narrow" w:cs="Arial"/>
                <w:sz w:val="16"/>
                <w:szCs w:val="16"/>
              </w:rPr>
            </w:pPr>
          </w:p>
        </w:tc>
        <w:tc>
          <w:tcPr>
            <w:tcW w:w="3150" w:type="dxa"/>
          </w:tcPr>
          <w:p w14:paraId="5D17CF35" w14:textId="6E3A8E3E" w:rsidR="00786B3F" w:rsidRDefault="00786B3F" w:rsidP="00786B3F">
            <w:pPr>
              <w:rPr>
                <w:rFonts w:ascii="Arial Narrow" w:hAnsi="Arial Narrow" w:cs="Arial"/>
                <w:sz w:val="16"/>
                <w:szCs w:val="16"/>
              </w:rPr>
            </w:pPr>
            <w:r w:rsidRPr="003F5125">
              <w:rPr>
                <w:rFonts w:ascii="Arial Narrow" w:hAnsi="Arial Narrow" w:cs="Arial"/>
                <w:sz w:val="16"/>
                <w:szCs w:val="16"/>
                <w:u w:val="single"/>
              </w:rPr>
              <w:t>2017-18</w:t>
            </w:r>
            <w:r>
              <w:rPr>
                <w:rFonts w:ascii="Arial Narrow" w:hAnsi="Arial Narrow" w:cs="Arial"/>
                <w:sz w:val="16"/>
                <w:szCs w:val="16"/>
              </w:rPr>
              <w:t>:</w:t>
            </w:r>
          </w:p>
          <w:p w14:paraId="17F3B6B3" w14:textId="036F4D0A" w:rsidR="00786B3F" w:rsidRDefault="00786B3F" w:rsidP="00786B3F">
            <w:pPr>
              <w:rPr>
                <w:rFonts w:ascii="Arial Narrow" w:hAnsi="Arial Narrow" w:cs="Arial"/>
                <w:sz w:val="16"/>
                <w:szCs w:val="16"/>
                <w:u w:val="single"/>
              </w:rPr>
            </w:pPr>
          </w:p>
          <w:p w14:paraId="7BB4BA74" w14:textId="760A5587" w:rsidR="00786B3F" w:rsidRPr="00B452BC" w:rsidRDefault="00B452BC" w:rsidP="00786B3F">
            <w:pPr>
              <w:rPr>
                <w:rFonts w:ascii="Arial Narrow" w:hAnsi="Arial Narrow" w:cs="Arial"/>
                <w:sz w:val="16"/>
                <w:szCs w:val="16"/>
              </w:rPr>
            </w:pPr>
            <w:r>
              <w:rPr>
                <w:rFonts w:ascii="Arial Narrow" w:hAnsi="Arial Narrow" w:cs="Arial"/>
                <w:sz w:val="16"/>
                <w:szCs w:val="16"/>
                <w:u w:val="single"/>
              </w:rPr>
              <w:t>2018-19</w:t>
            </w:r>
            <w:r w:rsidR="00786B3F" w:rsidRPr="003F5125">
              <w:rPr>
                <w:rFonts w:ascii="Arial Narrow" w:hAnsi="Arial Narrow" w:cs="Arial"/>
                <w:sz w:val="16"/>
                <w:szCs w:val="16"/>
                <w:u w:val="single"/>
              </w:rPr>
              <w:t>:</w:t>
            </w:r>
            <w:r>
              <w:rPr>
                <w:rFonts w:ascii="Arial Narrow" w:hAnsi="Arial Narrow" w:cs="Arial"/>
                <w:sz w:val="16"/>
                <w:szCs w:val="16"/>
                <w:u w:val="single"/>
              </w:rPr>
              <w:t xml:space="preserve"> </w:t>
            </w:r>
            <w:r>
              <w:rPr>
                <w:rFonts w:ascii="Arial Narrow" w:hAnsi="Arial Narrow" w:cs="Arial"/>
                <w:sz w:val="16"/>
                <w:szCs w:val="16"/>
              </w:rPr>
              <w:t>100%</w:t>
            </w:r>
          </w:p>
          <w:p w14:paraId="236CAB4B" w14:textId="77777777" w:rsidR="00786B3F" w:rsidRDefault="00786B3F" w:rsidP="00786B3F">
            <w:pPr>
              <w:rPr>
                <w:rFonts w:ascii="Arial Narrow" w:hAnsi="Arial Narrow" w:cs="Arial"/>
                <w:sz w:val="16"/>
                <w:szCs w:val="16"/>
              </w:rPr>
            </w:pPr>
          </w:p>
          <w:p w14:paraId="56AB13B8" w14:textId="52731154" w:rsidR="003D4F2D" w:rsidRPr="00484D75" w:rsidRDefault="004A4ADE" w:rsidP="00786B3F">
            <w:pPr>
              <w:rPr>
                <w:rFonts w:ascii="Arial Narrow" w:hAnsi="Arial Narrow" w:cs="Arial"/>
                <w:sz w:val="16"/>
                <w:szCs w:val="16"/>
              </w:rPr>
            </w:pPr>
            <w:r w:rsidRPr="004A4ADE">
              <w:rPr>
                <w:rFonts w:ascii="Arial Narrow" w:hAnsi="Arial Narrow" w:cs="Arial"/>
                <w:sz w:val="16"/>
                <w:szCs w:val="16"/>
              </w:rPr>
              <w:t>This is a second year class.</w:t>
            </w:r>
          </w:p>
        </w:tc>
      </w:tr>
      <w:tr w:rsidR="007B00F0" w:rsidRPr="00484D75" w14:paraId="12FF7812" w14:textId="77777777" w:rsidTr="0098155C">
        <w:trPr>
          <w:gridAfter w:val="1"/>
          <w:wAfter w:w="15" w:type="dxa"/>
          <w:trHeight w:val="498"/>
        </w:trPr>
        <w:tc>
          <w:tcPr>
            <w:tcW w:w="3088" w:type="dxa"/>
            <w:vAlign w:val="center"/>
          </w:tcPr>
          <w:p w14:paraId="00C3E067" w14:textId="5EA8D8AD" w:rsidR="00380754" w:rsidRPr="007B00F0" w:rsidRDefault="7948A4D2" w:rsidP="7948A4D2">
            <w:pPr>
              <w:rPr>
                <w:rFonts w:ascii="Arial Narrow" w:hAnsi="Arial Narrow" w:cs="Arial"/>
                <w:b/>
                <w:bCs/>
                <w:sz w:val="16"/>
                <w:szCs w:val="16"/>
              </w:rPr>
            </w:pPr>
            <w:r w:rsidRPr="7948A4D2">
              <w:rPr>
                <w:rFonts w:ascii="Arial Narrow" w:hAnsi="Arial Narrow" w:cs="Arial"/>
                <w:b/>
                <w:bCs/>
                <w:sz w:val="16"/>
                <w:szCs w:val="16"/>
              </w:rPr>
              <w:t xml:space="preserve">Course: </w:t>
            </w:r>
            <w:r w:rsidR="001D3180">
              <w:rPr>
                <w:rFonts w:ascii="Arial Narrow" w:hAnsi="Arial Narrow" w:cs="Arial"/>
                <w:b/>
                <w:bCs/>
                <w:sz w:val="16"/>
                <w:szCs w:val="16"/>
              </w:rPr>
              <w:t>ITEC 2500</w:t>
            </w:r>
          </w:p>
          <w:p w14:paraId="7584892F" w14:textId="73D26211" w:rsidR="00380754" w:rsidRPr="007B00F0" w:rsidRDefault="7948A4D2" w:rsidP="7948A4D2">
            <w:pPr>
              <w:rPr>
                <w:rFonts w:ascii="Arial Narrow" w:hAnsi="Arial Narrow" w:cs="Arial"/>
                <w:b/>
                <w:bCs/>
                <w:sz w:val="16"/>
                <w:szCs w:val="16"/>
              </w:rPr>
            </w:pPr>
            <w:r w:rsidRPr="7948A4D2">
              <w:rPr>
                <w:rFonts w:ascii="Arial Narrow" w:hAnsi="Arial Narrow" w:cs="Arial"/>
                <w:b/>
                <w:bCs/>
                <w:sz w:val="16"/>
                <w:szCs w:val="16"/>
              </w:rPr>
              <w:t xml:space="preserve">Assessment: </w:t>
            </w:r>
            <w:r w:rsidR="001D3180">
              <w:rPr>
                <w:rFonts w:ascii="Arial Narrow" w:hAnsi="Arial Narrow" w:cs="Arial"/>
                <w:b/>
                <w:bCs/>
                <w:sz w:val="16"/>
                <w:szCs w:val="16"/>
              </w:rPr>
              <w:t>Capstone project</w:t>
            </w:r>
          </w:p>
          <w:p w14:paraId="788FD1FF" w14:textId="0D95F26D" w:rsidR="00380754" w:rsidRPr="007B00F0" w:rsidRDefault="7948A4D2" w:rsidP="7948A4D2">
            <w:pPr>
              <w:rPr>
                <w:rFonts w:ascii="Arial Narrow" w:hAnsi="Arial Narrow" w:cs="Arial"/>
                <w:b/>
                <w:bCs/>
                <w:sz w:val="16"/>
                <w:szCs w:val="16"/>
              </w:rPr>
            </w:pPr>
            <w:r w:rsidRPr="7948A4D2">
              <w:rPr>
                <w:rFonts w:ascii="Arial Narrow" w:hAnsi="Arial Narrow" w:cs="Arial"/>
                <w:b/>
                <w:bCs/>
                <w:sz w:val="16"/>
                <w:szCs w:val="16"/>
              </w:rPr>
              <w:t xml:space="preserve">Benchmark: </w:t>
            </w:r>
            <w:r w:rsidR="001D3180">
              <w:rPr>
                <w:rFonts w:ascii="Arial Narrow" w:hAnsi="Arial Narrow" w:cs="Arial"/>
                <w:b/>
                <w:bCs/>
                <w:sz w:val="16"/>
                <w:szCs w:val="16"/>
              </w:rPr>
              <w:t>70%</w:t>
            </w:r>
          </w:p>
          <w:p w14:paraId="40782E08" w14:textId="5E9854C5" w:rsidR="00380754" w:rsidRPr="007B00F0" w:rsidRDefault="7948A4D2" w:rsidP="7948A4D2">
            <w:pPr>
              <w:rPr>
                <w:rFonts w:ascii="Arial Narrow" w:hAnsi="Arial Narrow" w:cs="Arial"/>
                <w:b/>
                <w:bCs/>
                <w:sz w:val="16"/>
                <w:szCs w:val="16"/>
              </w:rPr>
            </w:pPr>
            <w:r w:rsidRPr="7948A4D2">
              <w:rPr>
                <w:rFonts w:ascii="Arial Narrow" w:hAnsi="Arial Narrow" w:cs="Arial"/>
                <w:b/>
                <w:bCs/>
                <w:sz w:val="16"/>
                <w:szCs w:val="16"/>
              </w:rPr>
              <w:t xml:space="preserve">Faculty: </w:t>
            </w:r>
            <w:r w:rsidR="001D3180">
              <w:rPr>
                <w:rFonts w:ascii="Arial Narrow" w:hAnsi="Arial Narrow" w:cs="Arial"/>
                <w:b/>
                <w:bCs/>
                <w:sz w:val="16"/>
                <w:szCs w:val="16"/>
              </w:rPr>
              <w:t>Mohamed Ghonimy</w:t>
            </w:r>
          </w:p>
          <w:p w14:paraId="5D8AAF43" w14:textId="22365D4A" w:rsidR="007B00F0" w:rsidRPr="007B00F0" w:rsidRDefault="7948A4D2" w:rsidP="7948A4D2">
            <w:pPr>
              <w:rPr>
                <w:rFonts w:ascii="Arial Narrow" w:hAnsi="Arial Narrow" w:cs="Arial"/>
                <w:b/>
                <w:bCs/>
                <w:sz w:val="16"/>
                <w:szCs w:val="16"/>
              </w:rPr>
            </w:pPr>
            <w:r w:rsidRPr="7948A4D2">
              <w:rPr>
                <w:rFonts w:ascii="Arial Narrow" w:hAnsi="Arial Narrow" w:cs="Arial"/>
                <w:b/>
                <w:bCs/>
                <w:sz w:val="16"/>
                <w:szCs w:val="16"/>
              </w:rPr>
              <w:t>Date:</w:t>
            </w:r>
            <w:r w:rsidR="001D3180">
              <w:rPr>
                <w:rFonts w:ascii="Arial Narrow" w:hAnsi="Arial Narrow" w:cs="Arial"/>
                <w:b/>
                <w:bCs/>
                <w:sz w:val="16"/>
                <w:szCs w:val="16"/>
              </w:rPr>
              <w:t xml:space="preserve"> Spring year </w:t>
            </w:r>
            <w:r w:rsidR="00787448">
              <w:rPr>
                <w:rFonts w:ascii="Arial Narrow" w:hAnsi="Arial Narrow" w:cs="Arial"/>
                <w:b/>
                <w:bCs/>
                <w:sz w:val="16"/>
                <w:szCs w:val="16"/>
              </w:rPr>
              <w:t>2</w:t>
            </w:r>
          </w:p>
        </w:tc>
        <w:tc>
          <w:tcPr>
            <w:tcW w:w="1977" w:type="dxa"/>
            <w:vAlign w:val="center"/>
          </w:tcPr>
          <w:p w14:paraId="28F9B985" w14:textId="77777777" w:rsidR="008C738A" w:rsidRPr="00CC7B44" w:rsidRDefault="008C738A" w:rsidP="008C738A">
            <w:pPr>
              <w:jc w:val="center"/>
              <w:rPr>
                <w:rFonts w:ascii="Arial Narrow" w:hAnsi="Arial Narrow" w:cs="Arial"/>
                <w:b/>
                <w:sz w:val="18"/>
                <w:szCs w:val="18"/>
              </w:rPr>
            </w:pPr>
            <w:r>
              <w:rPr>
                <w:rFonts w:ascii="Arial Narrow" w:hAnsi="Arial Narrow" w:cs="Arial"/>
                <w:b/>
                <w:sz w:val="18"/>
                <w:szCs w:val="18"/>
              </w:rPr>
              <w:t>100</w:t>
            </w:r>
            <w:r w:rsidRPr="00CC7B44">
              <w:rPr>
                <w:rFonts w:ascii="Arial Narrow" w:hAnsi="Arial Narrow" w:cs="Arial"/>
                <w:b/>
                <w:sz w:val="18"/>
                <w:szCs w:val="18"/>
              </w:rPr>
              <w:t>%</w:t>
            </w:r>
          </w:p>
          <w:p w14:paraId="0F4EDDD7" w14:textId="77777777" w:rsidR="008C738A" w:rsidRPr="00CC7B44" w:rsidRDefault="008C738A" w:rsidP="008C738A">
            <w:pPr>
              <w:jc w:val="center"/>
              <w:rPr>
                <w:rFonts w:ascii="Arial Narrow" w:hAnsi="Arial Narrow" w:cs="Arial"/>
                <w:b/>
                <w:sz w:val="18"/>
                <w:szCs w:val="18"/>
              </w:rPr>
            </w:pPr>
            <w:r w:rsidRPr="00CC7B44">
              <w:rPr>
                <w:rFonts w:ascii="Arial Narrow" w:hAnsi="Arial Narrow" w:cs="Arial"/>
                <w:b/>
                <w:sz w:val="18"/>
                <w:szCs w:val="18"/>
              </w:rPr>
              <w:t>met benchmark</w:t>
            </w:r>
          </w:p>
          <w:p w14:paraId="2C728CAF" w14:textId="764C8343" w:rsidR="007B00F0" w:rsidRPr="008C738A" w:rsidRDefault="006E3FBF" w:rsidP="008C738A">
            <w:pPr>
              <w:jc w:val="center"/>
              <w:rPr>
                <w:rFonts w:ascii="Arial Narrow" w:hAnsi="Arial Narrow" w:cs="Arial"/>
                <w:b/>
                <w:sz w:val="18"/>
                <w:szCs w:val="18"/>
              </w:rPr>
            </w:pPr>
            <w:r>
              <w:rPr>
                <w:rFonts w:ascii="Arial Narrow" w:hAnsi="Arial Narrow" w:cs="Arial"/>
                <w:b/>
                <w:sz w:val="18"/>
                <w:szCs w:val="18"/>
              </w:rPr>
              <w:t>10</w:t>
            </w:r>
            <w:r w:rsidR="008C738A" w:rsidRPr="00CC7B44">
              <w:rPr>
                <w:rFonts w:ascii="Arial Narrow" w:hAnsi="Arial Narrow" w:cs="Arial"/>
                <w:b/>
                <w:sz w:val="18"/>
                <w:szCs w:val="18"/>
              </w:rPr>
              <w:t xml:space="preserve"> students</w:t>
            </w:r>
          </w:p>
        </w:tc>
        <w:tc>
          <w:tcPr>
            <w:tcW w:w="1620" w:type="dxa"/>
            <w:vAlign w:val="center"/>
          </w:tcPr>
          <w:p w14:paraId="2E68520C" w14:textId="77777777" w:rsidR="008C738A" w:rsidRPr="00CC7B44" w:rsidRDefault="008C738A" w:rsidP="008C738A">
            <w:pPr>
              <w:jc w:val="center"/>
              <w:rPr>
                <w:rFonts w:ascii="Arial Narrow" w:hAnsi="Arial Narrow" w:cs="Arial"/>
                <w:b/>
                <w:sz w:val="18"/>
                <w:szCs w:val="18"/>
              </w:rPr>
            </w:pPr>
            <w:r>
              <w:rPr>
                <w:rFonts w:ascii="Arial Narrow" w:hAnsi="Arial Narrow" w:cs="Arial"/>
                <w:b/>
                <w:sz w:val="18"/>
                <w:szCs w:val="18"/>
              </w:rPr>
              <w:t>100</w:t>
            </w:r>
            <w:r w:rsidRPr="00CC7B44">
              <w:rPr>
                <w:rFonts w:ascii="Arial Narrow" w:hAnsi="Arial Narrow" w:cs="Arial"/>
                <w:b/>
                <w:sz w:val="18"/>
                <w:szCs w:val="18"/>
              </w:rPr>
              <w:t>%</w:t>
            </w:r>
          </w:p>
          <w:p w14:paraId="73205EAA" w14:textId="77777777" w:rsidR="008C738A" w:rsidRPr="00CC7B44" w:rsidRDefault="008C738A" w:rsidP="008C738A">
            <w:pPr>
              <w:jc w:val="center"/>
              <w:rPr>
                <w:rFonts w:ascii="Arial Narrow" w:hAnsi="Arial Narrow" w:cs="Arial"/>
                <w:b/>
                <w:sz w:val="18"/>
                <w:szCs w:val="18"/>
              </w:rPr>
            </w:pPr>
            <w:r w:rsidRPr="00CC7B44">
              <w:rPr>
                <w:rFonts w:ascii="Arial Narrow" w:hAnsi="Arial Narrow" w:cs="Arial"/>
                <w:b/>
                <w:sz w:val="18"/>
                <w:szCs w:val="18"/>
              </w:rPr>
              <w:t>met benchmark</w:t>
            </w:r>
          </w:p>
          <w:p w14:paraId="418BEC44" w14:textId="28DD0588" w:rsidR="007B00F0" w:rsidRPr="008C738A" w:rsidRDefault="006E3FBF" w:rsidP="008C738A">
            <w:pPr>
              <w:jc w:val="center"/>
              <w:rPr>
                <w:rFonts w:ascii="Arial Narrow" w:hAnsi="Arial Narrow" w:cs="Arial"/>
                <w:b/>
                <w:sz w:val="18"/>
                <w:szCs w:val="18"/>
              </w:rPr>
            </w:pPr>
            <w:r>
              <w:rPr>
                <w:rFonts w:ascii="Arial Narrow" w:hAnsi="Arial Narrow" w:cs="Arial"/>
                <w:b/>
                <w:sz w:val="18"/>
                <w:szCs w:val="18"/>
              </w:rPr>
              <w:t>10</w:t>
            </w:r>
            <w:r w:rsidR="008C738A" w:rsidRPr="00CC7B44">
              <w:rPr>
                <w:rFonts w:ascii="Arial Narrow" w:hAnsi="Arial Narrow" w:cs="Arial"/>
                <w:b/>
                <w:sz w:val="18"/>
                <w:szCs w:val="18"/>
              </w:rPr>
              <w:t xml:space="preserve"> students</w:t>
            </w:r>
          </w:p>
        </w:tc>
        <w:tc>
          <w:tcPr>
            <w:tcW w:w="1710" w:type="dxa"/>
            <w:vAlign w:val="center"/>
          </w:tcPr>
          <w:p w14:paraId="3E36D334" w14:textId="77777777" w:rsidR="008C738A" w:rsidRPr="00CC7B44" w:rsidRDefault="008C738A" w:rsidP="008C738A">
            <w:pPr>
              <w:jc w:val="center"/>
              <w:rPr>
                <w:rFonts w:ascii="Arial Narrow" w:hAnsi="Arial Narrow" w:cs="Arial"/>
                <w:b/>
                <w:sz w:val="18"/>
                <w:szCs w:val="18"/>
              </w:rPr>
            </w:pPr>
            <w:r>
              <w:rPr>
                <w:rFonts w:ascii="Arial Narrow" w:hAnsi="Arial Narrow" w:cs="Arial"/>
                <w:b/>
                <w:sz w:val="18"/>
                <w:szCs w:val="18"/>
              </w:rPr>
              <w:t>100</w:t>
            </w:r>
            <w:r w:rsidRPr="00CC7B44">
              <w:rPr>
                <w:rFonts w:ascii="Arial Narrow" w:hAnsi="Arial Narrow" w:cs="Arial"/>
                <w:b/>
                <w:sz w:val="18"/>
                <w:szCs w:val="18"/>
              </w:rPr>
              <w:t>%</w:t>
            </w:r>
          </w:p>
          <w:p w14:paraId="58514309" w14:textId="77777777" w:rsidR="008C738A" w:rsidRPr="00CC7B44" w:rsidRDefault="008C738A" w:rsidP="008C738A">
            <w:pPr>
              <w:jc w:val="center"/>
              <w:rPr>
                <w:rFonts w:ascii="Arial Narrow" w:hAnsi="Arial Narrow" w:cs="Arial"/>
                <w:b/>
                <w:sz w:val="18"/>
                <w:szCs w:val="18"/>
              </w:rPr>
            </w:pPr>
            <w:r w:rsidRPr="00CC7B44">
              <w:rPr>
                <w:rFonts w:ascii="Arial Narrow" w:hAnsi="Arial Narrow" w:cs="Arial"/>
                <w:b/>
                <w:sz w:val="18"/>
                <w:szCs w:val="18"/>
              </w:rPr>
              <w:t>met benchmark</w:t>
            </w:r>
          </w:p>
          <w:p w14:paraId="2FF3CC9D" w14:textId="60E3D1B5" w:rsidR="007B00F0" w:rsidRPr="008C738A" w:rsidRDefault="006E3FBF" w:rsidP="008C738A">
            <w:pPr>
              <w:jc w:val="center"/>
              <w:rPr>
                <w:rFonts w:ascii="Arial Narrow" w:hAnsi="Arial Narrow" w:cs="Arial"/>
                <w:b/>
                <w:sz w:val="18"/>
                <w:szCs w:val="18"/>
              </w:rPr>
            </w:pPr>
            <w:r>
              <w:rPr>
                <w:rFonts w:ascii="Arial Narrow" w:hAnsi="Arial Narrow" w:cs="Arial"/>
                <w:b/>
                <w:sz w:val="18"/>
                <w:szCs w:val="18"/>
              </w:rPr>
              <w:t>10</w:t>
            </w:r>
            <w:r w:rsidR="008C738A" w:rsidRPr="00CC7B44">
              <w:rPr>
                <w:rFonts w:ascii="Arial Narrow" w:hAnsi="Arial Narrow" w:cs="Arial"/>
                <w:b/>
                <w:sz w:val="18"/>
                <w:szCs w:val="18"/>
              </w:rPr>
              <w:t xml:space="preserve"> students</w:t>
            </w:r>
          </w:p>
        </w:tc>
        <w:tc>
          <w:tcPr>
            <w:tcW w:w="1590" w:type="dxa"/>
            <w:vAlign w:val="center"/>
          </w:tcPr>
          <w:p w14:paraId="2C4D19EE" w14:textId="77777777" w:rsidR="008C738A" w:rsidRPr="00CC7B44" w:rsidRDefault="008C738A" w:rsidP="008C738A">
            <w:pPr>
              <w:jc w:val="center"/>
              <w:rPr>
                <w:rFonts w:ascii="Arial Narrow" w:hAnsi="Arial Narrow" w:cs="Arial"/>
                <w:b/>
                <w:sz w:val="18"/>
                <w:szCs w:val="18"/>
              </w:rPr>
            </w:pPr>
            <w:r>
              <w:rPr>
                <w:rFonts w:ascii="Arial Narrow" w:hAnsi="Arial Narrow" w:cs="Arial"/>
                <w:b/>
                <w:sz w:val="18"/>
                <w:szCs w:val="18"/>
              </w:rPr>
              <w:t>100</w:t>
            </w:r>
            <w:r w:rsidRPr="00CC7B44">
              <w:rPr>
                <w:rFonts w:ascii="Arial Narrow" w:hAnsi="Arial Narrow" w:cs="Arial"/>
                <w:b/>
                <w:sz w:val="18"/>
                <w:szCs w:val="18"/>
              </w:rPr>
              <w:t>%</w:t>
            </w:r>
          </w:p>
          <w:p w14:paraId="24E87FE7" w14:textId="77777777" w:rsidR="008C738A" w:rsidRPr="00CC7B44" w:rsidRDefault="008C738A" w:rsidP="008C738A">
            <w:pPr>
              <w:jc w:val="center"/>
              <w:rPr>
                <w:rFonts w:ascii="Arial Narrow" w:hAnsi="Arial Narrow" w:cs="Arial"/>
                <w:b/>
                <w:sz w:val="18"/>
                <w:szCs w:val="18"/>
              </w:rPr>
            </w:pPr>
            <w:r w:rsidRPr="00CC7B44">
              <w:rPr>
                <w:rFonts w:ascii="Arial Narrow" w:hAnsi="Arial Narrow" w:cs="Arial"/>
                <w:b/>
                <w:sz w:val="18"/>
                <w:szCs w:val="18"/>
              </w:rPr>
              <w:t>met benchmark</w:t>
            </w:r>
          </w:p>
          <w:p w14:paraId="36FD69B2" w14:textId="2F3ABFD5" w:rsidR="007B00F0" w:rsidRPr="008C738A" w:rsidRDefault="006E3FBF" w:rsidP="008C738A">
            <w:pPr>
              <w:jc w:val="center"/>
              <w:rPr>
                <w:rFonts w:ascii="Arial Narrow" w:hAnsi="Arial Narrow" w:cs="Arial"/>
                <w:b/>
                <w:sz w:val="18"/>
                <w:szCs w:val="18"/>
              </w:rPr>
            </w:pPr>
            <w:r>
              <w:rPr>
                <w:rFonts w:ascii="Arial Narrow" w:hAnsi="Arial Narrow" w:cs="Arial"/>
                <w:b/>
                <w:sz w:val="18"/>
                <w:szCs w:val="18"/>
              </w:rPr>
              <w:t>10</w:t>
            </w:r>
            <w:r w:rsidR="008C738A" w:rsidRPr="00CC7B44">
              <w:rPr>
                <w:rFonts w:ascii="Arial Narrow" w:hAnsi="Arial Narrow" w:cs="Arial"/>
                <w:b/>
                <w:sz w:val="18"/>
                <w:szCs w:val="18"/>
              </w:rPr>
              <w:t xml:space="preserve"> students</w:t>
            </w:r>
          </w:p>
        </w:tc>
        <w:tc>
          <w:tcPr>
            <w:tcW w:w="1515" w:type="dxa"/>
            <w:vAlign w:val="center"/>
          </w:tcPr>
          <w:p w14:paraId="32CC9028" w14:textId="77777777" w:rsidR="007B00F0" w:rsidRPr="00484D75" w:rsidRDefault="007B00F0" w:rsidP="007B00F0">
            <w:pPr>
              <w:jc w:val="center"/>
              <w:rPr>
                <w:rFonts w:ascii="Arial Narrow" w:hAnsi="Arial Narrow" w:cs="Arial"/>
                <w:sz w:val="16"/>
                <w:szCs w:val="16"/>
              </w:rPr>
            </w:pPr>
          </w:p>
        </w:tc>
        <w:tc>
          <w:tcPr>
            <w:tcW w:w="3150" w:type="dxa"/>
          </w:tcPr>
          <w:p w14:paraId="69578748" w14:textId="22809B3B" w:rsidR="008C738A" w:rsidRDefault="008C738A" w:rsidP="008C738A">
            <w:pPr>
              <w:rPr>
                <w:rFonts w:ascii="Arial Narrow" w:hAnsi="Arial Narrow" w:cs="Arial"/>
                <w:sz w:val="16"/>
                <w:szCs w:val="16"/>
              </w:rPr>
            </w:pPr>
            <w:r w:rsidRPr="003F5125">
              <w:rPr>
                <w:rFonts w:ascii="Arial Narrow" w:hAnsi="Arial Narrow" w:cs="Arial"/>
                <w:sz w:val="16"/>
                <w:szCs w:val="16"/>
                <w:u w:val="single"/>
              </w:rPr>
              <w:t>2017-18</w:t>
            </w:r>
            <w:r>
              <w:rPr>
                <w:rFonts w:ascii="Arial Narrow" w:hAnsi="Arial Narrow" w:cs="Arial"/>
                <w:sz w:val="16"/>
                <w:szCs w:val="16"/>
              </w:rPr>
              <w:t>: 100%</w:t>
            </w:r>
          </w:p>
          <w:p w14:paraId="5DEDC3AD" w14:textId="77777777" w:rsidR="008C738A" w:rsidRDefault="008C738A" w:rsidP="008C738A">
            <w:pPr>
              <w:rPr>
                <w:rFonts w:ascii="Arial Narrow" w:hAnsi="Arial Narrow" w:cs="Arial"/>
                <w:sz w:val="16"/>
                <w:szCs w:val="16"/>
                <w:u w:val="single"/>
              </w:rPr>
            </w:pPr>
          </w:p>
          <w:p w14:paraId="05789A9E" w14:textId="588CB2E6" w:rsidR="008C738A" w:rsidRPr="00B452BC" w:rsidRDefault="00B452BC" w:rsidP="008C738A">
            <w:pPr>
              <w:rPr>
                <w:rFonts w:ascii="Arial Narrow" w:hAnsi="Arial Narrow" w:cs="Arial"/>
                <w:sz w:val="16"/>
                <w:szCs w:val="16"/>
              </w:rPr>
            </w:pPr>
            <w:r>
              <w:rPr>
                <w:rFonts w:ascii="Arial Narrow" w:hAnsi="Arial Narrow" w:cs="Arial"/>
                <w:sz w:val="16"/>
                <w:szCs w:val="16"/>
                <w:u w:val="single"/>
              </w:rPr>
              <w:t>2018-19</w:t>
            </w:r>
            <w:r w:rsidR="008C738A" w:rsidRPr="003F5125">
              <w:rPr>
                <w:rFonts w:ascii="Arial Narrow" w:hAnsi="Arial Narrow" w:cs="Arial"/>
                <w:sz w:val="16"/>
                <w:szCs w:val="16"/>
                <w:u w:val="single"/>
              </w:rPr>
              <w:t>:</w:t>
            </w:r>
            <w:r>
              <w:rPr>
                <w:rFonts w:ascii="Arial Narrow" w:hAnsi="Arial Narrow" w:cs="Arial"/>
                <w:sz w:val="16"/>
                <w:szCs w:val="16"/>
                <w:u w:val="single"/>
              </w:rPr>
              <w:t xml:space="preserve"> </w:t>
            </w:r>
            <w:r>
              <w:rPr>
                <w:rFonts w:ascii="Arial Narrow" w:hAnsi="Arial Narrow" w:cs="Arial"/>
                <w:sz w:val="16"/>
                <w:szCs w:val="16"/>
              </w:rPr>
              <w:t xml:space="preserve"> 100%</w:t>
            </w:r>
          </w:p>
          <w:p w14:paraId="5CA9B167" w14:textId="77777777" w:rsidR="008C738A" w:rsidRPr="003F5125" w:rsidRDefault="008C738A" w:rsidP="008C738A">
            <w:pPr>
              <w:rPr>
                <w:rFonts w:ascii="Arial Narrow" w:hAnsi="Arial Narrow" w:cs="Arial"/>
                <w:sz w:val="16"/>
                <w:szCs w:val="16"/>
                <w:u w:val="single"/>
              </w:rPr>
            </w:pPr>
          </w:p>
          <w:p w14:paraId="6CC314BD" w14:textId="039859EF" w:rsidR="007B00F0" w:rsidRPr="00484D75" w:rsidRDefault="007B00F0" w:rsidP="005A1439">
            <w:pPr>
              <w:rPr>
                <w:rFonts w:ascii="Arial Narrow" w:hAnsi="Arial Narrow" w:cs="Arial"/>
                <w:sz w:val="16"/>
                <w:szCs w:val="16"/>
              </w:rPr>
            </w:pPr>
          </w:p>
        </w:tc>
      </w:tr>
      <w:tr w:rsidR="008C738A" w:rsidRPr="00484D75" w14:paraId="4986903E" w14:textId="77777777" w:rsidTr="0098155C">
        <w:trPr>
          <w:gridAfter w:val="1"/>
          <w:wAfter w:w="15" w:type="dxa"/>
          <w:trHeight w:val="498"/>
        </w:trPr>
        <w:tc>
          <w:tcPr>
            <w:tcW w:w="3088" w:type="dxa"/>
            <w:vAlign w:val="center"/>
          </w:tcPr>
          <w:p w14:paraId="1428C16D" w14:textId="4E829B45" w:rsidR="008C738A" w:rsidRPr="007B00F0" w:rsidRDefault="008C738A" w:rsidP="008C738A">
            <w:pPr>
              <w:rPr>
                <w:rFonts w:ascii="Arial Narrow" w:hAnsi="Arial Narrow" w:cs="Arial"/>
                <w:b/>
                <w:bCs/>
                <w:sz w:val="16"/>
                <w:szCs w:val="16"/>
              </w:rPr>
            </w:pPr>
            <w:r w:rsidRPr="7948A4D2">
              <w:rPr>
                <w:rFonts w:ascii="Arial Narrow" w:hAnsi="Arial Narrow" w:cs="Arial"/>
                <w:b/>
                <w:bCs/>
                <w:sz w:val="16"/>
                <w:szCs w:val="16"/>
              </w:rPr>
              <w:t xml:space="preserve">Course: </w:t>
            </w:r>
            <w:r>
              <w:rPr>
                <w:rFonts w:ascii="Arial Narrow" w:hAnsi="Arial Narrow" w:cs="Arial"/>
                <w:b/>
                <w:bCs/>
                <w:sz w:val="16"/>
                <w:szCs w:val="16"/>
              </w:rPr>
              <w:t>ITEC 2702</w:t>
            </w:r>
          </w:p>
          <w:p w14:paraId="7A913A00" w14:textId="436625F8" w:rsidR="008C738A" w:rsidRPr="007B00F0" w:rsidRDefault="008C738A" w:rsidP="008C738A">
            <w:pPr>
              <w:rPr>
                <w:rFonts w:ascii="Arial Narrow" w:hAnsi="Arial Narrow" w:cs="Arial"/>
                <w:b/>
                <w:bCs/>
                <w:sz w:val="16"/>
                <w:szCs w:val="16"/>
              </w:rPr>
            </w:pPr>
            <w:r w:rsidRPr="7948A4D2">
              <w:rPr>
                <w:rFonts w:ascii="Arial Narrow" w:hAnsi="Arial Narrow" w:cs="Arial"/>
                <w:b/>
                <w:bCs/>
                <w:sz w:val="16"/>
                <w:szCs w:val="16"/>
              </w:rPr>
              <w:t xml:space="preserve">Assessment: </w:t>
            </w:r>
            <w:proofErr w:type="spellStart"/>
            <w:r>
              <w:rPr>
                <w:rFonts w:ascii="Arial Narrow" w:hAnsi="Arial Narrow" w:cs="Arial"/>
                <w:b/>
                <w:bCs/>
                <w:sz w:val="16"/>
                <w:szCs w:val="16"/>
              </w:rPr>
              <w:t>TestOut</w:t>
            </w:r>
            <w:proofErr w:type="spellEnd"/>
            <w:r>
              <w:rPr>
                <w:rFonts w:ascii="Arial Narrow" w:hAnsi="Arial Narrow" w:cs="Arial"/>
                <w:b/>
                <w:bCs/>
                <w:sz w:val="16"/>
                <w:szCs w:val="16"/>
              </w:rPr>
              <w:t xml:space="preserve"> Assessment</w:t>
            </w:r>
          </w:p>
          <w:p w14:paraId="306B162D" w14:textId="77777777" w:rsidR="008C738A" w:rsidRPr="007B00F0" w:rsidRDefault="008C738A" w:rsidP="008C738A">
            <w:pPr>
              <w:rPr>
                <w:rFonts w:ascii="Arial Narrow" w:hAnsi="Arial Narrow" w:cs="Arial"/>
                <w:b/>
                <w:bCs/>
                <w:sz w:val="16"/>
                <w:szCs w:val="16"/>
              </w:rPr>
            </w:pPr>
            <w:r w:rsidRPr="7948A4D2">
              <w:rPr>
                <w:rFonts w:ascii="Arial Narrow" w:hAnsi="Arial Narrow" w:cs="Arial"/>
                <w:b/>
                <w:bCs/>
                <w:sz w:val="16"/>
                <w:szCs w:val="16"/>
              </w:rPr>
              <w:t xml:space="preserve">Benchmark: </w:t>
            </w:r>
            <w:r>
              <w:rPr>
                <w:rFonts w:ascii="Arial Narrow" w:hAnsi="Arial Narrow" w:cs="Arial"/>
                <w:b/>
                <w:bCs/>
                <w:sz w:val="16"/>
                <w:szCs w:val="16"/>
              </w:rPr>
              <w:t>70%</w:t>
            </w:r>
          </w:p>
          <w:p w14:paraId="173E7FB6" w14:textId="77777777" w:rsidR="008C738A" w:rsidRPr="007B00F0" w:rsidRDefault="008C738A" w:rsidP="008C738A">
            <w:pPr>
              <w:rPr>
                <w:rFonts w:ascii="Arial Narrow" w:hAnsi="Arial Narrow" w:cs="Arial"/>
                <w:b/>
                <w:bCs/>
                <w:sz w:val="16"/>
                <w:szCs w:val="16"/>
              </w:rPr>
            </w:pPr>
            <w:r w:rsidRPr="7948A4D2">
              <w:rPr>
                <w:rFonts w:ascii="Arial Narrow" w:hAnsi="Arial Narrow" w:cs="Arial"/>
                <w:b/>
                <w:bCs/>
                <w:sz w:val="16"/>
                <w:szCs w:val="16"/>
              </w:rPr>
              <w:t xml:space="preserve">Faculty: </w:t>
            </w:r>
            <w:r>
              <w:rPr>
                <w:rFonts w:ascii="Arial Narrow" w:hAnsi="Arial Narrow" w:cs="Arial"/>
                <w:b/>
                <w:bCs/>
                <w:sz w:val="16"/>
                <w:szCs w:val="16"/>
              </w:rPr>
              <w:t>Mohamed Ghonimy</w:t>
            </w:r>
          </w:p>
          <w:p w14:paraId="4C355E5B" w14:textId="1B8E4ECB" w:rsidR="008C738A" w:rsidRPr="7948A4D2" w:rsidRDefault="008C738A" w:rsidP="008C738A">
            <w:pPr>
              <w:rPr>
                <w:rFonts w:ascii="Arial Narrow" w:hAnsi="Arial Narrow" w:cs="Arial"/>
                <w:b/>
                <w:bCs/>
                <w:sz w:val="16"/>
                <w:szCs w:val="16"/>
              </w:rPr>
            </w:pPr>
            <w:r w:rsidRPr="7948A4D2">
              <w:rPr>
                <w:rFonts w:ascii="Arial Narrow" w:hAnsi="Arial Narrow" w:cs="Arial"/>
                <w:b/>
                <w:bCs/>
                <w:sz w:val="16"/>
                <w:szCs w:val="16"/>
              </w:rPr>
              <w:t>Date:</w:t>
            </w:r>
            <w:r>
              <w:rPr>
                <w:rFonts w:ascii="Arial Narrow" w:hAnsi="Arial Narrow" w:cs="Arial"/>
                <w:b/>
                <w:bCs/>
                <w:sz w:val="16"/>
                <w:szCs w:val="16"/>
              </w:rPr>
              <w:t xml:space="preserve"> Spring year 2</w:t>
            </w:r>
          </w:p>
        </w:tc>
        <w:tc>
          <w:tcPr>
            <w:tcW w:w="1977" w:type="dxa"/>
            <w:vAlign w:val="center"/>
          </w:tcPr>
          <w:p w14:paraId="3671A2AC" w14:textId="77777777" w:rsidR="008C738A" w:rsidRDefault="008C738A" w:rsidP="008C738A">
            <w:pPr>
              <w:jc w:val="center"/>
              <w:rPr>
                <w:rFonts w:ascii="Arial Narrow" w:hAnsi="Arial Narrow" w:cs="Arial"/>
                <w:b/>
                <w:sz w:val="18"/>
                <w:szCs w:val="18"/>
              </w:rPr>
            </w:pPr>
          </w:p>
        </w:tc>
        <w:tc>
          <w:tcPr>
            <w:tcW w:w="1620" w:type="dxa"/>
            <w:vAlign w:val="center"/>
          </w:tcPr>
          <w:p w14:paraId="407A839D" w14:textId="77777777" w:rsidR="008C738A" w:rsidRDefault="008C738A" w:rsidP="008C738A">
            <w:pPr>
              <w:jc w:val="center"/>
              <w:rPr>
                <w:rFonts w:ascii="Arial Narrow" w:hAnsi="Arial Narrow" w:cs="Arial"/>
                <w:b/>
                <w:sz w:val="18"/>
                <w:szCs w:val="18"/>
              </w:rPr>
            </w:pPr>
          </w:p>
        </w:tc>
        <w:tc>
          <w:tcPr>
            <w:tcW w:w="1710" w:type="dxa"/>
            <w:vAlign w:val="center"/>
          </w:tcPr>
          <w:p w14:paraId="371803CA" w14:textId="77777777" w:rsidR="008C738A" w:rsidRDefault="008C738A" w:rsidP="008C738A">
            <w:pPr>
              <w:jc w:val="center"/>
              <w:rPr>
                <w:rFonts w:ascii="Arial Narrow" w:hAnsi="Arial Narrow" w:cs="Arial"/>
                <w:b/>
                <w:sz w:val="18"/>
                <w:szCs w:val="18"/>
              </w:rPr>
            </w:pPr>
          </w:p>
        </w:tc>
        <w:tc>
          <w:tcPr>
            <w:tcW w:w="1590" w:type="dxa"/>
            <w:vAlign w:val="center"/>
          </w:tcPr>
          <w:p w14:paraId="2F56297C" w14:textId="77777777" w:rsidR="008C738A" w:rsidRDefault="008C738A" w:rsidP="008C738A">
            <w:pPr>
              <w:jc w:val="center"/>
              <w:rPr>
                <w:rFonts w:ascii="Arial Narrow" w:hAnsi="Arial Narrow" w:cs="Arial"/>
                <w:b/>
                <w:sz w:val="18"/>
                <w:szCs w:val="18"/>
              </w:rPr>
            </w:pPr>
          </w:p>
        </w:tc>
        <w:tc>
          <w:tcPr>
            <w:tcW w:w="1515" w:type="dxa"/>
            <w:vAlign w:val="center"/>
          </w:tcPr>
          <w:p w14:paraId="15AF32F8" w14:textId="5EDB3C37" w:rsidR="008C738A" w:rsidRPr="00CC7B44" w:rsidRDefault="006E3FBF" w:rsidP="008C738A">
            <w:pPr>
              <w:jc w:val="center"/>
              <w:rPr>
                <w:rFonts w:ascii="Arial Narrow" w:hAnsi="Arial Narrow" w:cs="Arial"/>
                <w:b/>
                <w:sz w:val="18"/>
                <w:szCs w:val="18"/>
              </w:rPr>
            </w:pPr>
            <w:r>
              <w:rPr>
                <w:rFonts w:ascii="Arial Narrow" w:hAnsi="Arial Narrow" w:cs="Arial"/>
                <w:b/>
                <w:sz w:val="18"/>
                <w:szCs w:val="18"/>
              </w:rPr>
              <w:t>90</w:t>
            </w:r>
            <w:r w:rsidR="008C738A" w:rsidRPr="00CC7B44">
              <w:rPr>
                <w:rFonts w:ascii="Arial Narrow" w:hAnsi="Arial Narrow" w:cs="Arial"/>
                <w:b/>
                <w:sz w:val="18"/>
                <w:szCs w:val="18"/>
              </w:rPr>
              <w:t>%</w:t>
            </w:r>
          </w:p>
          <w:p w14:paraId="7D430671" w14:textId="77777777" w:rsidR="008C738A" w:rsidRPr="00CC7B44" w:rsidRDefault="008C738A" w:rsidP="008C738A">
            <w:pPr>
              <w:jc w:val="center"/>
              <w:rPr>
                <w:rFonts w:ascii="Arial Narrow" w:hAnsi="Arial Narrow" w:cs="Arial"/>
                <w:b/>
                <w:sz w:val="18"/>
                <w:szCs w:val="18"/>
              </w:rPr>
            </w:pPr>
            <w:r w:rsidRPr="00CC7B44">
              <w:rPr>
                <w:rFonts w:ascii="Arial Narrow" w:hAnsi="Arial Narrow" w:cs="Arial"/>
                <w:b/>
                <w:sz w:val="18"/>
                <w:szCs w:val="18"/>
              </w:rPr>
              <w:t>met benchmark</w:t>
            </w:r>
          </w:p>
          <w:p w14:paraId="1782505E" w14:textId="32485BB3" w:rsidR="008C738A" w:rsidRPr="00484D75" w:rsidRDefault="006E3FBF" w:rsidP="008C738A">
            <w:pPr>
              <w:jc w:val="center"/>
              <w:rPr>
                <w:rFonts w:ascii="Arial Narrow" w:hAnsi="Arial Narrow" w:cs="Arial"/>
                <w:sz w:val="16"/>
                <w:szCs w:val="16"/>
              </w:rPr>
            </w:pPr>
            <w:r>
              <w:rPr>
                <w:rFonts w:ascii="Arial Narrow" w:hAnsi="Arial Narrow" w:cs="Arial"/>
                <w:b/>
                <w:sz w:val="18"/>
                <w:szCs w:val="18"/>
              </w:rPr>
              <w:t>11</w:t>
            </w:r>
            <w:r w:rsidR="008C738A">
              <w:rPr>
                <w:rFonts w:ascii="Arial Narrow" w:hAnsi="Arial Narrow" w:cs="Arial"/>
                <w:b/>
                <w:sz w:val="18"/>
                <w:szCs w:val="18"/>
              </w:rPr>
              <w:t xml:space="preserve"> </w:t>
            </w:r>
            <w:r w:rsidR="008C738A" w:rsidRPr="00CC7B44">
              <w:rPr>
                <w:rFonts w:ascii="Arial Narrow" w:hAnsi="Arial Narrow" w:cs="Arial"/>
                <w:b/>
                <w:sz w:val="18"/>
                <w:szCs w:val="18"/>
              </w:rPr>
              <w:t>students</w:t>
            </w:r>
          </w:p>
        </w:tc>
        <w:tc>
          <w:tcPr>
            <w:tcW w:w="3150" w:type="dxa"/>
          </w:tcPr>
          <w:p w14:paraId="3D6D3884" w14:textId="65D4C5C5" w:rsidR="008C738A" w:rsidRDefault="008C738A" w:rsidP="008C738A">
            <w:pPr>
              <w:rPr>
                <w:rFonts w:ascii="Arial Narrow" w:hAnsi="Arial Narrow" w:cs="Arial"/>
                <w:sz w:val="16"/>
                <w:szCs w:val="16"/>
              </w:rPr>
            </w:pPr>
            <w:r w:rsidRPr="003F5125">
              <w:rPr>
                <w:rFonts w:ascii="Arial Narrow" w:hAnsi="Arial Narrow" w:cs="Arial"/>
                <w:sz w:val="16"/>
                <w:szCs w:val="16"/>
                <w:u w:val="single"/>
              </w:rPr>
              <w:t>2017-18</w:t>
            </w:r>
            <w:r>
              <w:rPr>
                <w:rFonts w:ascii="Arial Narrow" w:hAnsi="Arial Narrow" w:cs="Arial"/>
                <w:sz w:val="16"/>
                <w:szCs w:val="16"/>
              </w:rPr>
              <w:t>: 89%</w:t>
            </w:r>
          </w:p>
          <w:p w14:paraId="221DE62A" w14:textId="77777777" w:rsidR="008C738A" w:rsidRDefault="008C738A" w:rsidP="008C738A">
            <w:pPr>
              <w:rPr>
                <w:rFonts w:ascii="Arial Narrow" w:hAnsi="Arial Narrow" w:cs="Arial"/>
                <w:sz w:val="16"/>
                <w:szCs w:val="16"/>
              </w:rPr>
            </w:pPr>
          </w:p>
          <w:p w14:paraId="7013944C" w14:textId="69DD34F7" w:rsidR="008C738A" w:rsidRDefault="008C738A" w:rsidP="008C738A">
            <w:pPr>
              <w:rPr>
                <w:rFonts w:ascii="Arial Narrow" w:hAnsi="Arial Narrow" w:cs="Arial"/>
                <w:sz w:val="16"/>
                <w:szCs w:val="16"/>
              </w:rPr>
            </w:pPr>
            <w:r>
              <w:rPr>
                <w:rFonts w:ascii="Arial Narrow" w:hAnsi="Arial Narrow" w:cs="Arial"/>
                <w:sz w:val="16"/>
                <w:szCs w:val="16"/>
              </w:rPr>
              <w:t xml:space="preserve">Used </w:t>
            </w:r>
            <w:proofErr w:type="spellStart"/>
            <w:r>
              <w:rPr>
                <w:rFonts w:ascii="Arial Narrow" w:hAnsi="Arial Narrow" w:cs="Arial"/>
                <w:sz w:val="16"/>
                <w:szCs w:val="16"/>
              </w:rPr>
              <w:t>TestOut</w:t>
            </w:r>
            <w:proofErr w:type="spellEnd"/>
            <w:r>
              <w:rPr>
                <w:rFonts w:ascii="Arial Narrow" w:hAnsi="Arial Narrow" w:cs="Arial"/>
                <w:sz w:val="16"/>
                <w:szCs w:val="16"/>
              </w:rPr>
              <w:t xml:space="preserve"> Assessment instead of COMPTIA certification exam </w:t>
            </w:r>
          </w:p>
          <w:p w14:paraId="0789006B" w14:textId="0704AE15" w:rsidR="006E3FBF" w:rsidRDefault="006E3FBF" w:rsidP="006E3FBF">
            <w:pPr>
              <w:rPr>
                <w:rFonts w:ascii="Arial Narrow" w:hAnsi="Arial Narrow" w:cs="Arial"/>
                <w:sz w:val="16"/>
                <w:szCs w:val="16"/>
              </w:rPr>
            </w:pPr>
            <w:r>
              <w:rPr>
                <w:rFonts w:ascii="Arial Narrow" w:hAnsi="Arial Narrow" w:cs="Arial"/>
                <w:sz w:val="16"/>
                <w:szCs w:val="16"/>
                <w:u w:val="single"/>
              </w:rPr>
              <w:t>2018</w:t>
            </w:r>
            <w:r w:rsidRPr="003F5125">
              <w:rPr>
                <w:rFonts w:ascii="Arial Narrow" w:hAnsi="Arial Narrow" w:cs="Arial"/>
                <w:sz w:val="16"/>
                <w:szCs w:val="16"/>
                <w:u w:val="single"/>
              </w:rPr>
              <w:t>-1</w:t>
            </w:r>
            <w:r>
              <w:rPr>
                <w:rFonts w:ascii="Arial Narrow" w:hAnsi="Arial Narrow" w:cs="Arial"/>
                <w:sz w:val="16"/>
                <w:szCs w:val="16"/>
                <w:u w:val="single"/>
              </w:rPr>
              <w:t>9</w:t>
            </w:r>
            <w:r>
              <w:rPr>
                <w:rFonts w:ascii="Arial Narrow" w:hAnsi="Arial Narrow" w:cs="Arial"/>
                <w:sz w:val="16"/>
                <w:szCs w:val="16"/>
              </w:rPr>
              <w:t>: 90%</w:t>
            </w:r>
          </w:p>
          <w:p w14:paraId="7D51E336" w14:textId="77777777" w:rsidR="008C738A" w:rsidRPr="003F5125" w:rsidRDefault="008C738A" w:rsidP="008C738A">
            <w:pPr>
              <w:rPr>
                <w:rFonts w:ascii="Arial Narrow" w:hAnsi="Arial Narrow" w:cs="Arial"/>
                <w:sz w:val="16"/>
                <w:szCs w:val="16"/>
                <w:u w:val="single"/>
              </w:rPr>
            </w:pPr>
          </w:p>
        </w:tc>
      </w:tr>
    </w:tbl>
    <w:p w14:paraId="4B7066F1" w14:textId="77777777" w:rsidR="00410393" w:rsidRDefault="00410393" w:rsidP="00484D75">
      <w:pPr>
        <w:rPr>
          <w:rFonts w:ascii="Arial" w:hAnsi="Arial" w:cs="Arial"/>
          <w:b/>
        </w:rPr>
      </w:pPr>
    </w:p>
    <w:p w14:paraId="3229FCB3" w14:textId="44CD95C4" w:rsidR="007B00F0" w:rsidRDefault="7948A4D2" w:rsidP="7948A4D2">
      <w:pPr>
        <w:rPr>
          <w:rFonts w:ascii="Arial" w:hAnsi="Arial" w:cs="Arial"/>
          <w:b/>
          <w:bCs/>
        </w:rPr>
      </w:pPr>
      <w:r w:rsidRPr="00787448">
        <w:rPr>
          <w:rFonts w:ascii="Arial" w:hAnsi="Arial" w:cs="Arial"/>
          <w:b/>
          <w:bCs/>
          <w:u w:val="single"/>
        </w:rPr>
        <w:t>Note</w:t>
      </w:r>
      <w:r w:rsidR="00787448" w:rsidRPr="00787448">
        <w:rPr>
          <w:rFonts w:ascii="Arial" w:hAnsi="Arial" w:cs="Arial"/>
          <w:b/>
          <w:bCs/>
          <w:u w:val="single"/>
        </w:rPr>
        <w:t>s</w:t>
      </w:r>
      <w:r w:rsidRPr="7948A4D2">
        <w:rPr>
          <w:rFonts w:ascii="Arial" w:hAnsi="Arial" w:cs="Arial"/>
          <w:b/>
          <w:bCs/>
        </w:rPr>
        <w:t>:</w:t>
      </w:r>
    </w:p>
    <w:p w14:paraId="1DF76CB4" w14:textId="77777777" w:rsidR="00787448" w:rsidRPr="007B00F0" w:rsidRDefault="00787448" w:rsidP="7948A4D2">
      <w:pPr>
        <w:rPr>
          <w:rFonts w:ascii="Arial" w:hAnsi="Arial" w:cs="Arial"/>
          <w:b/>
          <w:bCs/>
        </w:rPr>
      </w:pPr>
    </w:p>
    <w:p w14:paraId="0FE0E60B" w14:textId="00AC8152" w:rsidR="004A4ADE" w:rsidRDefault="006D6BCE" w:rsidP="7948A4D2">
      <w:pPr>
        <w:rPr>
          <w:rFonts w:ascii="Arial" w:hAnsi="Arial" w:cs="Arial"/>
        </w:rPr>
      </w:pPr>
      <w:r>
        <w:rPr>
          <w:rFonts w:ascii="Arial" w:hAnsi="Arial" w:cs="Arial"/>
        </w:rPr>
        <w:t xml:space="preserve">So many changes took place in the Cyber program in the past two years (adding, replacing, and updating courses). Mohamed Ghonimy is still working on updating all assessment tools to reflect an accurate picture of students’ performance in each course. Most final exam assessment tools will be updated to the final project (where it is appropriate). </w:t>
      </w:r>
    </w:p>
    <w:p w14:paraId="2F6616AB" w14:textId="77777777" w:rsidR="004A4ADE" w:rsidRPr="007B00F0" w:rsidRDefault="004A4ADE" w:rsidP="7948A4D2">
      <w:pPr>
        <w:rPr>
          <w:rFonts w:ascii="Arial" w:hAnsi="Arial" w:cs="Arial"/>
        </w:rPr>
      </w:pPr>
    </w:p>
    <w:sectPr w:rsidR="004A4ADE" w:rsidRPr="007B00F0" w:rsidSect="001D22B2">
      <w:headerReference w:type="default" r:id="rId11"/>
      <w:footerReference w:type="default" r:id="rId12"/>
      <w:headerReference w:type="first" r:id="rId13"/>
      <w:footerReference w:type="first" r:id="rId14"/>
      <w:type w:val="oddPage"/>
      <w:pgSz w:w="15840" w:h="12240" w:orient="landscape" w:code="1"/>
      <w:pgMar w:top="720" w:right="720" w:bottom="720" w:left="720" w:header="446" w:footer="96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18768" w14:textId="77777777" w:rsidR="00276E73" w:rsidRDefault="00276E73">
      <w:r>
        <w:separator/>
      </w:r>
    </w:p>
  </w:endnote>
  <w:endnote w:type="continuationSeparator" w:id="0">
    <w:p w14:paraId="5E9E642E" w14:textId="77777777" w:rsidR="00276E73" w:rsidRDefault="0027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894316"/>
      <w:docPartObj>
        <w:docPartGallery w:val="Page Numbers (Bottom of Page)"/>
        <w:docPartUnique/>
      </w:docPartObj>
    </w:sdtPr>
    <w:sdtEndPr/>
    <w:sdtContent>
      <w:sdt>
        <w:sdtPr>
          <w:id w:val="-1705238520"/>
          <w:docPartObj>
            <w:docPartGallery w:val="Page Numbers (Top of Page)"/>
            <w:docPartUnique/>
          </w:docPartObj>
        </w:sdtPr>
        <w:sdtEndPr/>
        <w:sdtContent>
          <w:p w14:paraId="62C9EF1D" w14:textId="7312D1FD" w:rsidR="001D22B2" w:rsidRDefault="00E65CFE" w:rsidP="001D22B2">
            <w:pPr>
              <w:pStyle w:val="Footer"/>
              <w:tabs>
                <w:tab w:val="clear" w:pos="4320"/>
                <w:tab w:val="clear" w:pos="8640"/>
                <w:tab w:val="center" w:pos="7200"/>
                <w:tab w:val="right" w:pos="14310"/>
              </w:tabs>
              <w:ind w:left="0"/>
            </w:pPr>
            <w:r>
              <w:rPr>
                <w:noProof/>
              </w:rPr>
              <w:fldChar w:fldCharType="begin"/>
            </w:r>
            <w:r>
              <w:rPr>
                <w:noProof/>
              </w:rPr>
              <w:instrText xml:space="preserve"> FILENAME \* MERGEFORMAT </w:instrText>
            </w:r>
            <w:r>
              <w:rPr>
                <w:noProof/>
              </w:rPr>
              <w:fldChar w:fldCharType="separate"/>
            </w:r>
            <w:r w:rsidR="006D6BCE">
              <w:rPr>
                <w:noProof/>
              </w:rPr>
              <w:t>2018-19</w:t>
            </w:r>
            <w:r>
              <w:rPr>
                <w:noProof/>
              </w:rPr>
              <w:t xml:space="preserve"> ITEC-Cybersecurity Program Assessment Report</w:t>
            </w:r>
            <w:r>
              <w:rPr>
                <w:noProof/>
              </w:rPr>
              <w:fldChar w:fldCharType="end"/>
            </w:r>
            <w:r w:rsidR="001D22B2">
              <w:tab/>
            </w:r>
            <w:r w:rsidR="001D22B2">
              <w:fldChar w:fldCharType="begin"/>
            </w:r>
            <w:r w:rsidR="001D22B2">
              <w:instrText xml:space="preserve"> DATE \@ "MMMM d, yyyy" </w:instrText>
            </w:r>
            <w:r w:rsidR="001D22B2">
              <w:fldChar w:fldCharType="separate"/>
            </w:r>
            <w:r w:rsidR="00B34A49">
              <w:rPr>
                <w:noProof/>
              </w:rPr>
              <w:t>November 14, 2019</w:t>
            </w:r>
            <w:r w:rsidR="001D22B2">
              <w:fldChar w:fldCharType="end"/>
            </w:r>
            <w:r w:rsidR="001D22B2">
              <w:tab/>
              <w:t xml:space="preserve">Page </w:t>
            </w:r>
            <w:r w:rsidR="001D22B2" w:rsidRPr="7948A4D2">
              <w:rPr>
                <w:b/>
                <w:bCs/>
                <w:noProof/>
              </w:rPr>
              <w:fldChar w:fldCharType="begin"/>
            </w:r>
            <w:r w:rsidR="001D22B2">
              <w:rPr>
                <w:b/>
                <w:bCs/>
              </w:rPr>
              <w:instrText xml:space="preserve"> PAGE </w:instrText>
            </w:r>
            <w:r w:rsidR="001D22B2" w:rsidRPr="7948A4D2">
              <w:rPr>
                <w:b/>
                <w:bCs/>
                <w:sz w:val="24"/>
                <w:szCs w:val="24"/>
              </w:rPr>
              <w:fldChar w:fldCharType="separate"/>
            </w:r>
            <w:r w:rsidR="00B34A49">
              <w:rPr>
                <w:b/>
                <w:bCs/>
                <w:noProof/>
              </w:rPr>
              <w:t>2</w:t>
            </w:r>
            <w:r w:rsidR="001D22B2" w:rsidRPr="7948A4D2">
              <w:rPr>
                <w:b/>
                <w:bCs/>
                <w:noProof/>
              </w:rPr>
              <w:fldChar w:fldCharType="end"/>
            </w:r>
            <w:r w:rsidR="001D22B2">
              <w:t xml:space="preserve"> of </w:t>
            </w:r>
            <w:r w:rsidR="001D22B2" w:rsidRPr="7948A4D2">
              <w:rPr>
                <w:b/>
                <w:bCs/>
                <w:noProof/>
              </w:rPr>
              <w:fldChar w:fldCharType="begin"/>
            </w:r>
            <w:r w:rsidR="001D22B2">
              <w:rPr>
                <w:b/>
                <w:bCs/>
              </w:rPr>
              <w:instrText xml:space="preserve"> NUMPAGES  </w:instrText>
            </w:r>
            <w:r w:rsidR="001D22B2" w:rsidRPr="7948A4D2">
              <w:rPr>
                <w:b/>
                <w:bCs/>
                <w:sz w:val="24"/>
                <w:szCs w:val="24"/>
              </w:rPr>
              <w:fldChar w:fldCharType="separate"/>
            </w:r>
            <w:r w:rsidR="00B34A49">
              <w:rPr>
                <w:b/>
                <w:bCs/>
                <w:noProof/>
              </w:rPr>
              <w:t>2</w:t>
            </w:r>
            <w:r w:rsidR="001D22B2" w:rsidRPr="7948A4D2">
              <w:rPr>
                <w:b/>
                <w:bCs/>
                <w:noProo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CF952" w14:textId="77777777" w:rsidR="004E717B" w:rsidRPr="006765ED" w:rsidRDefault="00596399" w:rsidP="006765ED">
    <w:pPr>
      <w:pStyle w:val="Footer"/>
    </w:pPr>
    <w:r>
      <w:rPr>
        <w:rStyle w:val="PageNumber"/>
      </w:rPr>
      <w:fldChar w:fldCharType="begin"/>
    </w:r>
    <w:r w:rsidR="004E717B">
      <w:rPr>
        <w:rStyle w:val="PageNumber"/>
      </w:rPr>
      <w:instrText xml:space="preserve"> PAGE </w:instrText>
    </w:r>
    <w:r>
      <w:rPr>
        <w:rStyle w:val="PageNumber"/>
      </w:rPr>
      <w:fldChar w:fldCharType="separate"/>
    </w:r>
    <w:r w:rsidR="001D22B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8E7A2" w14:textId="77777777" w:rsidR="00276E73" w:rsidRDefault="00276E73">
      <w:r>
        <w:separator/>
      </w:r>
    </w:p>
  </w:footnote>
  <w:footnote w:type="continuationSeparator" w:id="0">
    <w:p w14:paraId="69713F10" w14:textId="77777777" w:rsidR="00276E73" w:rsidRDefault="00276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03686" w14:textId="3D7E9407" w:rsidR="004A4ADE" w:rsidRDefault="004A4ADE">
    <w:pPr>
      <w:pStyle w:val="Header"/>
    </w:pPr>
    <w:r>
      <w:tab/>
    </w:r>
    <w:r>
      <w:tab/>
    </w:r>
    <w:r>
      <w:tab/>
    </w:r>
    <w:r>
      <w:tab/>
    </w:r>
    <w:r>
      <w:tab/>
    </w:r>
    <w:r>
      <w:tab/>
    </w:r>
    <w:r>
      <w:tab/>
    </w:r>
    <w:r w:rsidRPr="006D6BCE">
      <w:t>action items highlighted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D504A" w14:textId="77777777" w:rsidR="001A006A" w:rsidRPr="007F29F2" w:rsidRDefault="7948A4D2" w:rsidP="7948A4D2">
    <w:pPr>
      <w:rPr>
        <w:rFonts w:ascii="Verdana" w:hAnsi="Verdana" w:cs="Arial"/>
        <w:b/>
        <w:bCs/>
        <w:sz w:val="36"/>
        <w:szCs w:val="36"/>
      </w:rPr>
    </w:pPr>
    <w:r w:rsidRPr="7948A4D2">
      <w:rPr>
        <w:rFonts w:ascii="Verdana" w:hAnsi="Verdana" w:cs="Arial"/>
        <w:b/>
        <w:bCs/>
        <w:sz w:val="36"/>
        <w:szCs w:val="36"/>
      </w:rPr>
      <w:t>Program Assessment Report</w:t>
    </w:r>
  </w:p>
  <w:p w14:paraId="691E17CC" w14:textId="77777777" w:rsidR="001A006A" w:rsidRDefault="001A0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5D06"/>
    <w:multiLevelType w:val="hybridMultilevel"/>
    <w:tmpl w:val="FD1CB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4A6C71"/>
    <w:multiLevelType w:val="multilevel"/>
    <w:tmpl w:val="AE94EA4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9C0D99"/>
    <w:multiLevelType w:val="singleLevel"/>
    <w:tmpl w:val="129428BA"/>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267C2A98"/>
    <w:multiLevelType w:val="hybridMultilevel"/>
    <w:tmpl w:val="8AE01448"/>
    <w:lvl w:ilvl="0" w:tplc="262CBF88">
      <w:start w:val="167"/>
      <w:numFmt w:val="bullet"/>
      <w:lvlText w:val="–"/>
      <w:lvlJc w:val="left"/>
      <w:pPr>
        <w:tabs>
          <w:tab w:val="num" w:pos="2880"/>
        </w:tabs>
        <w:ind w:left="2880" w:hanging="360"/>
      </w:pPr>
      <w:rPr>
        <w:rFonts w:ascii="Futura Bk" w:hAnsi="Futura B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37AFA"/>
    <w:multiLevelType w:val="hybridMultilevel"/>
    <w:tmpl w:val="5E1E3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E55DCB"/>
    <w:multiLevelType w:val="hybridMultilevel"/>
    <w:tmpl w:val="FE2094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A162B7"/>
    <w:multiLevelType w:val="hybridMultilevel"/>
    <w:tmpl w:val="4A006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7662C8"/>
    <w:multiLevelType w:val="hybridMultilevel"/>
    <w:tmpl w:val="B7D4D25E"/>
    <w:lvl w:ilvl="0" w:tplc="1C36926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E363F"/>
    <w:multiLevelType w:val="hybridMultilevel"/>
    <w:tmpl w:val="7B468E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3D70D5"/>
    <w:multiLevelType w:val="singleLevel"/>
    <w:tmpl w:val="A3EC212E"/>
    <w:lvl w:ilvl="0">
      <w:start w:val="1"/>
      <w:numFmt w:val="bullet"/>
      <w:pStyle w:val="Bulletedlist1stlevel"/>
      <w:lvlText w:val=""/>
      <w:lvlJc w:val="left"/>
      <w:pPr>
        <w:tabs>
          <w:tab w:val="num" w:pos="360"/>
        </w:tabs>
        <w:ind w:left="360" w:hanging="360"/>
      </w:pPr>
      <w:rPr>
        <w:rFonts w:ascii="Symbol" w:hAnsi="Symbol" w:hint="default"/>
      </w:rPr>
    </w:lvl>
  </w:abstractNum>
  <w:abstractNum w:abstractNumId="10" w15:restartNumberingAfterBreak="0">
    <w:nsid w:val="4B996625"/>
    <w:multiLevelType w:val="hybridMultilevel"/>
    <w:tmpl w:val="AE94EA4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8A2040"/>
    <w:multiLevelType w:val="hybridMultilevel"/>
    <w:tmpl w:val="EA5C7CE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FE4DE2"/>
    <w:multiLevelType w:val="hybridMultilevel"/>
    <w:tmpl w:val="5E56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CD4112"/>
    <w:multiLevelType w:val="multilevel"/>
    <w:tmpl w:val="34F2B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DF556C4"/>
    <w:multiLevelType w:val="hybridMultilevel"/>
    <w:tmpl w:val="D376E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0969DB"/>
    <w:multiLevelType w:val="hybridMultilevel"/>
    <w:tmpl w:val="91108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271415"/>
    <w:multiLevelType w:val="hybridMultilevel"/>
    <w:tmpl w:val="1FDEEC50"/>
    <w:lvl w:ilvl="0" w:tplc="1C36926A">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FA02D1"/>
    <w:multiLevelType w:val="multilevel"/>
    <w:tmpl w:val="8AE01448"/>
    <w:lvl w:ilvl="0">
      <w:start w:val="167"/>
      <w:numFmt w:val="bullet"/>
      <w:lvlText w:val="–"/>
      <w:lvlJc w:val="left"/>
      <w:pPr>
        <w:tabs>
          <w:tab w:val="num" w:pos="2880"/>
        </w:tabs>
        <w:ind w:left="2880" w:hanging="360"/>
      </w:pPr>
      <w:rPr>
        <w:rFonts w:ascii="Futura Bk" w:hAnsi="Futura B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73003E"/>
    <w:multiLevelType w:val="hybridMultilevel"/>
    <w:tmpl w:val="EFB6C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58C3A8F"/>
    <w:multiLevelType w:val="hybridMultilevel"/>
    <w:tmpl w:val="6DF4A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344CB4"/>
    <w:multiLevelType w:val="multilevel"/>
    <w:tmpl w:val="77768DD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630"/>
        </w:tabs>
        <w:ind w:left="63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8372939"/>
    <w:multiLevelType w:val="hybridMultilevel"/>
    <w:tmpl w:val="6C02EC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EC578C"/>
    <w:multiLevelType w:val="hybridMultilevel"/>
    <w:tmpl w:val="D59C42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0E64E2"/>
    <w:multiLevelType w:val="hybridMultilevel"/>
    <w:tmpl w:val="F2044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3"/>
  </w:num>
  <w:num w:numId="4">
    <w:abstractNumId w:val="17"/>
  </w:num>
  <w:num w:numId="5">
    <w:abstractNumId w:val="11"/>
  </w:num>
  <w:num w:numId="6">
    <w:abstractNumId w:val="15"/>
  </w:num>
  <w:num w:numId="7">
    <w:abstractNumId w:val="8"/>
  </w:num>
  <w:num w:numId="8">
    <w:abstractNumId w:val="21"/>
  </w:num>
  <w:num w:numId="9">
    <w:abstractNumId w:val="10"/>
  </w:num>
  <w:num w:numId="10">
    <w:abstractNumId w:val="18"/>
  </w:num>
  <w:num w:numId="11">
    <w:abstractNumId w:val="22"/>
  </w:num>
  <w:num w:numId="12">
    <w:abstractNumId w:val="5"/>
  </w:num>
  <w:num w:numId="13">
    <w:abstractNumId w:val="0"/>
  </w:num>
  <w:num w:numId="14">
    <w:abstractNumId w:val="9"/>
  </w:num>
  <w:num w:numId="15">
    <w:abstractNumId w:val="14"/>
  </w:num>
  <w:num w:numId="16">
    <w:abstractNumId w:val="23"/>
  </w:num>
  <w:num w:numId="17">
    <w:abstractNumId w:val="4"/>
  </w:num>
  <w:num w:numId="18">
    <w:abstractNumId w:val="1"/>
  </w:num>
  <w:num w:numId="19">
    <w:abstractNumId w:val="16"/>
  </w:num>
  <w:num w:numId="20">
    <w:abstractNumId w:val="7"/>
  </w:num>
  <w:num w:numId="21">
    <w:abstractNumId w:val="12"/>
  </w:num>
  <w:num w:numId="22">
    <w:abstractNumId w:val="19"/>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CD"/>
    <w:rsid w:val="00010A58"/>
    <w:rsid w:val="000121DA"/>
    <w:rsid w:val="000230A1"/>
    <w:rsid w:val="00027A13"/>
    <w:rsid w:val="00042374"/>
    <w:rsid w:val="000439F1"/>
    <w:rsid w:val="00060FB8"/>
    <w:rsid w:val="0006192B"/>
    <w:rsid w:val="00065A91"/>
    <w:rsid w:val="000C3EBA"/>
    <w:rsid w:val="000C5B3B"/>
    <w:rsid w:val="000D19D7"/>
    <w:rsid w:val="000D277A"/>
    <w:rsid w:val="000D4743"/>
    <w:rsid w:val="000D570E"/>
    <w:rsid w:val="000E596E"/>
    <w:rsid w:val="00102818"/>
    <w:rsid w:val="00102FD2"/>
    <w:rsid w:val="00110478"/>
    <w:rsid w:val="00112FDF"/>
    <w:rsid w:val="0012440E"/>
    <w:rsid w:val="001806C5"/>
    <w:rsid w:val="001835ED"/>
    <w:rsid w:val="001841D7"/>
    <w:rsid w:val="001847EC"/>
    <w:rsid w:val="00187251"/>
    <w:rsid w:val="00187D77"/>
    <w:rsid w:val="00192339"/>
    <w:rsid w:val="001A006A"/>
    <w:rsid w:val="001D0039"/>
    <w:rsid w:val="001D22B2"/>
    <w:rsid w:val="001D3180"/>
    <w:rsid w:val="001E11B6"/>
    <w:rsid w:val="001E2F91"/>
    <w:rsid w:val="00203B2B"/>
    <w:rsid w:val="002106B8"/>
    <w:rsid w:val="00210D13"/>
    <w:rsid w:val="002231D2"/>
    <w:rsid w:val="00234F38"/>
    <w:rsid w:val="0023644A"/>
    <w:rsid w:val="00242FBB"/>
    <w:rsid w:val="00250041"/>
    <w:rsid w:val="0025642F"/>
    <w:rsid w:val="00263AC5"/>
    <w:rsid w:val="002750D9"/>
    <w:rsid w:val="00276E73"/>
    <w:rsid w:val="00284A83"/>
    <w:rsid w:val="00291D67"/>
    <w:rsid w:val="002A00AC"/>
    <w:rsid w:val="002A1F66"/>
    <w:rsid w:val="002B4A00"/>
    <w:rsid w:val="002B4F3A"/>
    <w:rsid w:val="002D784B"/>
    <w:rsid w:val="002E73FB"/>
    <w:rsid w:val="00311B9B"/>
    <w:rsid w:val="003660E8"/>
    <w:rsid w:val="003707B3"/>
    <w:rsid w:val="00380754"/>
    <w:rsid w:val="003812EC"/>
    <w:rsid w:val="003829D5"/>
    <w:rsid w:val="0039220A"/>
    <w:rsid w:val="00395BB9"/>
    <w:rsid w:val="003A0D97"/>
    <w:rsid w:val="003B043A"/>
    <w:rsid w:val="003B3CA3"/>
    <w:rsid w:val="003B3E40"/>
    <w:rsid w:val="003C5315"/>
    <w:rsid w:val="003D4F2D"/>
    <w:rsid w:val="003F5125"/>
    <w:rsid w:val="00410393"/>
    <w:rsid w:val="00411AC2"/>
    <w:rsid w:val="00412578"/>
    <w:rsid w:val="0043341B"/>
    <w:rsid w:val="00440D0F"/>
    <w:rsid w:val="00446DBB"/>
    <w:rsid w:val="00451B73"/>
    <w:rsid w:val="0045430C"/>
    <w:rsid w:val="0045676F"/>
    <w:rsid w:val="0047439C"/>
    <w:rsid w:val="00484D75"/>
    <w:rsid w:val="004905DF"/>
    <w:rsid w:val="00492E03"/>
    <w:rsid w:val="004975DA"/>
    <w:rsid w:val="004A2CB7"/>
    <w:rsid w:val="004A4ADE"/>
    <w:rsid w:val="004B0E5C"/>
    <w:rsid w:val="004C623C"/>
    <w:rsid w:val="004D1294"/>
    <w:rsid w:val="004E29A0"/>
    <w:rsid w:val="004E717B"/>
    <w:rsid w:val="004F1469"/>
    <w:rsid w:val="00500242"/>
    <w:rsid w:val="00502A51"/>
    <w:rsid w:val="00505FD5"/>
    <w:rsid w:val="0052282F"/>
    <w:rsid w:val="00533E21"/>
    <w:rsid w:val="00552A02"/>
    <w:rsid w:val="00554FA3"/>
    <w:rsid w:val="00556877"/>
    <w:rsid w:val="00557265"/>
    <w:rsid w:val="005607AE"/>
    <w:rsid w:val="005917DB"/>
    <w:rsid w:val="00596399"/>
    <w:rsid w:val="0059648E"/>
    <w:rsid w:val="0059740E"/>
    <w:rsid w:val="005A1439"/>
    <w:rsid w:val="005A2DA0"/>
    <w:rsid w:val="005A2F29"/>
    <w:rsid w:val="005A77F1"/>
    <w:rsid w:val="005C0214"/>
    <w:rsid w:val="005C31F0"/>
    <w:rsid w:val="005D7736"/>
    <w:rsid w:val="005E0C60"/>
    <w:rsid w:val="005E229B"/>
    <w:rsid w:val="005E4E1D"/>
    <w:rsid w:val="005E5691"/>
    <w:rsid w:val="005F78FC"/>
    <w:rsid w:val="006236DC"/>
    <w:rsid w:val="00637DBF"/>
    <w:rsid w:val="00652E4E"/>
    <w:rsid w:val="00655670"/>
    <w:rsid w:val="006574EC"/>
    <w:rsid w:val="00674D07"/>
    <w:rsid w:val="006765ED"/>
    <w:rsid w:val="00697073"/>
    <w:rsid w:val="006A13DF"/>
    <w:rsid w:val="006B578F"/>
    <w:rsid w:val="006B6827"/>
    <w:rsid w:val="006C740F"/>
    <w:rsid w:val="006D4243"/>
    <w:rsid w:val="006D6689"/>
    <w:rsid w:val="006D6BCE"/>
    <w:rsid w:val="006E3FBF"/>
    <w:rsid w:val="006F3537"/>
    <w:rsid w:val="00704466"/>
    <w:rsid w:val="00705181"/>
    <w:rsid w:val="00705811"/>
    <w:rsid w:val="0071039C"/>
    <w:rsid w:val="00721039"/>
    <w:rsid w:val="00735D87"/>
    <w:rsid w:val="00741753"/>
    <w:rsid w:val="00767A10"/>
    <w:rsid w:val="00767DAD"/>
    <w:rsid w:val="00772D17"/>
    <w:rsid w:val="0078185A"/>
    <w:rsid w:val="007820DE"/>
    <w:rsid w:val="00786B3F"/>
    <w:rsid w:val="00787448"/>
    <w:rsid w:val="007A6AEF"/>
    <w:rsid w:val="007B00F0"/>
    <w:rsid w:val="007C74D4"/>
    <w:rsid w:val="007D396C"/>
    <w:rsid w:val="007D3FB6"/>
    <w:rsid w:val="007E5B9C"/>
    <w:rsid w:val="007F29F2"/>
    <w:rsid w:val="007F463C"/>
    <w:rsid w:val="00801AA4"/>
    <w:rsid w:val="008035F6"/>
    <w:rsid w:val="00815BA1"/>
    <w:rsid w:val="00820F68"/>
    <w:rsid w:val="00824BAA"/>
    <w:rsid w:val="00826F04"/>
    <w:rsid w:val="008271D7"/>
    <w:rsid w:val="00831D8B"/>
    <w:rsid w:val="00832C56"/>
    <w:rsid w:val="00835688"/>
    <w:rsid w:val="008429CD"/>
    <w:rsid w:val="00846B61"/>
    <w:rsid w:val="00847C6D"/>
    <w:rsid w:val="008568A5"/>
    <w:rsid w:val="00856A9F"/>
    <w:rsid w:val="008603AD"/>
    <w:rsid w:val="00861516"/>
    <w:rsid w:val="00885C92"/>
    <w:rsid w:val="00890610"/>
    <w:rsid w:val="0089172E"/>
    <w:rsid w:val="008A64AC"/>
    <w:rsid w:val="008B41E8"/>
    <w:rsid w:val="008C738A"/>
    <w:rsid w:val="008D2DA7"/>
    <w:rsid w:val="008E0071"/>
    <w:rsid w:val="008E13CB"/>
    <w:rsid w:val="008E4BC4"/>
    <w:rsid w:val="008F0E50"/>
    <w:rsid w:val="009023D3"/>
    <w:rsid w:val="00905FFF"/>
    <w:rsid w:val="00923DFA"/>
    <w:rsid w:val="009257D9"/>
    <w:rsid w:val="00950C62"/>
    <w:rsid w:val="009550C9"/>
    <w:rsid w:val="009630D3"/>
    <w:rsid w:val="0098155C"/>
    <w:rsid w:val="009936A7"/>
    <w:rsid w:val="00993D0E"/>
    <w:rsid w:val="009A4A06"/>
    <w:rsid w:val="009B7E35"/>
    <w:rsid w:val="009C6DF6"/>
    <w:rsid w:val="009D6A45"/>
    <w:rsid w:val="009E0469"/>
    <w:rsid w:val="009F0335"/>
    <w:rsid w:val="00A24FEF"/>
    <w:rsid w:val="00A27CF7"/>
    <w:rsid w:val="00A3141D"/>
    <w:rsid w:val="00A362ED"/>
    <w:rsid w:val="00A37618"/>
    <w:rsid w:val="00A41AC0"/>
    <w:rsid w:val="00A75A2F"/>
    <w:rsid w:val="00AA7AF4"/>
    <w:rsid w:val="00AB2E6B"/>
    <w:rsid w:val="00AB5685"/>
    <w:rsid w:val="00AB67EC"/>
    <w:rsid w:val="00AC25E8"/>
    <w:rsid w:val="00AC4367"/>
    <w:rsid w:val="00AD3833"/>
    <w:rsid w:val="00AD48D1"/>
    <w:rsid w:val="00AE1094"/>
    <w:rsid w:val="00AF75BF"/>
    <w:rsid w:val="00B00D3E"/>
    <w:rsid w:val="00B05580"/>
    <w:rsid w:val="00B065E5"/>
    <w:rsid w:val="00B3259E"/>
    <w:rsid w:val="00B34A49"/>
    <w:rsid w:val="00B34DB3"/>
    <w:rsid w:val="00B44686"/>
    <w:rsid w:val="00B452BC"/>
    <w:rsid w:val="00B46D31"/>
    <w:rsid w:val="00B67BAD"/>
    <w:rsid w:val="00B67FDB"/>
    <w:rsid w:val="00B869CD"/>
    <w:rsid w:val="00B96386"/>
    <w:rsid w:val="00BC5101"/>
    <w:rsid w:val="00C11C91"/>
    <w:rsid w:val="00C25307"/>
    <w:rsid w:val="00C37C4A"/>
    <w:rsid w:val="00C632F9"/>
    <w:rsid w:val="00C66B29"/>
    <w:rsid w:val="00C71609"/>
    <w:rsid w:val="00C900EB"/>
    <w:rsid w:val="00CA152E"/>
    <w:rsid w:val="00CB1CCE"/>
    <w:rsid w:val="00CB6E11"/>
    <w:rsid w:val="00CE098F"/>
    <w:rsid w:val="00D232FF"/>
    <w:rsid w:val="00D34709"/>
    <w:rsid w:val="00D34ED1"/>
    <w:rsid w:val="00D417BC"/>
    <w:rsid w:val="00D426BC"/>
    <w:rsid w:val="00D43276"/>
    <w:rsid w:val="00D468CF"/>
    <w:rsid w:val="00DC1E6E"/>
    <w:rsid w:val="00DD1D35"/>
    <w:rsid w:val="00DE78A3"/>
    <w:rsid w:val="00DF0805"/>
    <w:rsid w:val="00E06C81"/>
    <w:rsid w:val="00E251FD"/>
    <w:rsid w:val="00E314C2"/>
    <w:rsid w:val="00E41441"/>
    <w:rsid w:val="00E5725A"/>
    <w:rsid w:val="00E6247A"/>
    <w:rsid w:val="00E65CFE"/>
    <w:rsid w:val="00E84077"/>
    <w:rsid w:val="00E8624C"/>
    <w:rsid w:val="00E96D7B"/>
    <w:rsid w:val="00EB0EE9"/>
    <w:rsid w:val="00EC3582"/>
    <w:rsid w:val="00EC6D76"/>
    <w:rsid w:val="00ED03CB"/>
    <w:rsid w:val="00ED36F7"/>
    <w:rsid w:val="00ED5DE6"/>
    <w:rsid w:val="00EF3EF1"/>
    <w:rsid w:val="00F065C6"/>
    <w:rsid w:val="00F174E6"/>
    <w:rsid w:val="00F238CA"/>
    <w:rsid w:val="00F23CB5"/>
    <w:rsid w:val="00F2423C"/>
    <w:rsid w:val="00F5530D"/>
    <w:rsid w:val="00F74FC4"/>
    <w:rsid w:val="00F87B69"/>
    <w:rsid w:val="00F9023E"/>
    <w:rsid w:val="00FB3876"/>
    <w:rsid w:val="00FC30DD"/>
    <w:rsid w:val="00FC6484"/>
    <w:rsid w:val="00FD045D"/>
    <w:rsid w:val="00FD1C92"/>
    <w:rsid w:val="00FF4F48"/>
    <w:rsid w:val="7948A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D0FA7"/>
  <w15:docId w15:val="{6D591885-215F-4C66-A814-B688F33E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i/>
      <w:sz w:val="24"/>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ind w:left="720"/>
      <w:outlineLvl w:val="2"/>
    </w:pPr>
    <w:rPr>
      <w:sz w:val="24"/>
      <w:u w:val="single"/>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outlineLvl w:val="5"/>
    </w:pPr>
    <w:rPr>
      <w:sz w:val="24"/>
      <w:szCs w:val="12"/>
    </w:rPr>
  </w:style>
  <w:style w:type="paragraph" w:styleId="Heading7">
    <w:name w:val="heading 7"/>
    <w:basedOn w:val="Normal"/>
    <w:next w:val="Normal"/>
    <w:qFormat/>
    <w:pPr>
      <w:keepNext/>
      <w:jc w:val="both"/>
      <w:outlineLvl w:val="6"/>
    </w:pPr>
    <w:rPr>
      <w:bCs/>
      <w:snapToGrid w:val="0"/>
      <w:sz w:val="24"/>
    </w:rPr>
  </w:style>
  <w:style w:type="paragraph" w:styleId="Heading8">
    <w:name w:val="heading 8"/>
    <w:basedOn w:val="Normal"/>
    <w:next w:val="Normal"/>
    <w:qFormat/>
    <w:pPr>
      <w:keepNext/>
      <w:outlineLvl w:val="7"/>
    </w:pPr>
    <w:rPr>
      <w:b/>
      <w:bCs/>
      <w:sz w:val="24"/>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40" w:line="220" w:lineRule="atLeast"/>
      <w:ind w:left="1080"/>
    </w:pPr>
    <w:rPr>
      <w:rFonts w:ascii="Arial" w:hAnsi="Arial"/>
      <w:spacing w:val="-4"/>
      <w:kern w:val="28"/>
      <w:sz w:val="22"/>
    </w:rPr>
  </w:style>
  <w:style w:type="paragraph" w:styleId="BodyText">
    <w:name w:val="Body Text"/>
    <w:basedOn w:val="Normal"/>
    <w:pPr>
      <w:spacing w:after="120"/>
    </w:pPr>
  </w:style>
  <w:style w:type="paragraph" w:styleId="Footer">
    <w:name w:val="footer"/>
    <w:basedOn w:val="Normal"/>
    <w:link w:val="FooterChar"/>
    <w:uiPriority w:val="99"/>
    <w:pPr>
      <w:keepLines/>
      <w:tabs>
        <w:tab w:val="center" w:pos="4320"/>
        <w:tab w:val="right" w:pos="8640"/>
      </w:tabs>
      <w:spacing w:line="190" w:lineRule="atLeast"/>
      <w:ind w:left="1080"/>
    </w:pPr>
    <w:rPr>
      <w:rFonts w:ascii="Arial" w:hAnsi="Arial"/>
      <w:caps/>
      <w:spacing w:val="-5"/>
      <w:sz w:val="15"/>
    </w:rPr>
  </w:style>
  <w:style w:type="paragraph" w:styleId="Header">
    <w:name w:val="header"/>
    <w:basedOn w:val="Normal"/>
    <w:pPr>
      <w:keepLines/>
      <w:tabs>
        <w:tab w:val="center" w:pos="4320"/>
        <w:tab w:val="right" w:pos="8640"/>
      </w:tabs>
      <w:spacing w:line="190" w:lineRule="atLeast"/>
      <w:ind w:left="1080"/>
    </w:pPr>
    <w:rPr>
      <w:rFonts w:ascii="Arial" w:hAnsi="Arial"/>
      <w:caps/>
      <w:spacing w:val="-5"/>
      <w:sz w:val="15"/>
    </w:rPr>
  </w:style>
  <w:style w:type="character" w:styleId="PageNumber">
    <w:name w:val="page number"/>
    <w:rPr>
      <w:rFonts w:ascii="Arial Black" w:hAnsi="Arial Black"/>
      <w:spacing w:val="-10"/>
      <w:sz w:val="18"/>
    </w:rPr>
  </w:style>
  <w:style w:type="paragraph" w:customStyle="1" w:styleId="TOCBase">
    <w:name w:val="TOC Base"/>
    <w:basedOn w:val="Normal"/>
    <w:pPr>
      <w:tabs>
        <w:tab w:val="right" w:leader="dot" w:pos="6480"/>
      </w:tabs>
      <w:spacing w:after="240" w:line="240" w:lineRule="atLeast"/>
    </w:pPr>
    <w:rPr>
      <w:rFonts w:ascii="Arial" w:hAnsi="Arial"/>
      <w:spacing w:val="-5"/>
    </w:rPr>
  </w:style>
  <w:style w:type="paragraph" w:styleId="BodyText3">
    <w:name w:val="Body Text 3"/>
    <w:basedOn w:val="Normal"/>
    <w:rPr>
      <w:rFonts w:ascii="Arial" w:hAnsi="Arial"/>
      <w:i/>
      <w:spacing w:val="-5"/>
      <w:sz w:val="22"/>
    </w:rPr>
  </w:style>
  <w:style w:type="paragraph" w:styleId="BodyTextIndent">
    <w:name w:val="Body Text Indent"/>
    <w:basedOn w:val="Normal"/>
    <w:pPr>
      <w:ind w:left="720"/>
    </w:pPr>
    <w:rPr>
      <w:sz w:val="24"/>
    </w:rPr>
  </w:style>
  <w:style w:type="paragraph" w:styleId="BodyTextIndent2">
    <w:name w:val="Body Text Indent 2"/>
    <w:basedOn w:val="Normal"/>
    <w:pPr>
      <w:ind w:left="3600"/>
    </w:pPr>
    <w:rPr>
      <w:sz w:val="24"/>
    </w:rPr>
  </w:style>
  <w:style w:type="paragraph" w:styleId="BodyText2">
    <w:name w:val="Body Text 2"/>
    <w:basedOn w:val="Normal"/>
    <w:rPr>
      <w:sz w:val="24"/>
    </w:rPr>
  </w:style>
  <w:style w:type="paragraph" w:styleId="BodyTextIndent3">
    <w:name w:val="Body Text Indent 3"/>
    <w:basedOn w:val="Normal"/>
    <w:pPr>
      <w:ind w:left="252" w:hanging="252"/>
    </w:pPr>
    <w:rPr>
      <w:sz w:val="24"/>
      <w:szCs w:val="10"/>
    </w:rPr>
  </w:style>
  <w:style w:type="character" w:styleId="Strong">
    <w:name w:val="Strong"/>
    <w:basedOn w:val="DefaultParagraphFont"/>
    <w:qFormat/>
    <w:rPr>
      <w:b/>
    </w:rPr>
  </w:style>
  <w:style w:type="character" w:styleId="HTMLTypewriter">
    <w:name w:val="HTML Typewriter"/>
    <w:basedOn w:val="DefaultParagraphFont"/>
    <w:rPr>
      <w:rFonts w:ascii="Courier New" w:eastAsia="Courier New" w:hAnsi="Courier New" w:cs="Courier New"/>
      <w:sz w:val="20"/>
      <w:szCs w:val="20"/>
    </w:rPr>
  </w:style>
  <w:style w:type="character" w:customStyle="1" w:styleId="bodytext1">
    <w:name w:val="bodytext1"/>
    <w:basedOn w:val="DefaultParagraphFont"/>
    <w:rPr>
      <w:rFonts w:ascii="Times New Roman" w:hAnsi="Times New Roman" w:cs="Times New Roman" w:hint="default"/>
      <w:sz w:val="22"/>
      <w:szCs w:val="22"/>
    </w:rPr>
  </w:style>
  <w:style w:type="table" w:styleId="TableGrid">
    <w:name w:val="Table Grid"/>
    <w:basedOn w:val="TableNormal"/>
    <w:rsid w:val="00F74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2423C"/>
    <w:rPr>
      <w:strike w:val="0"/>
      <w:dstrike w:val="0"/>
      <w:color w:val="003399"/>
      <w:u w:val="none"/>
      <w:effect w:val="none"/>
    </w:rPr>
  </w:style>
  <w:style w:type="paragraph" w:styleId="DocumentMap">
    <w:name w:val="Document Map"/>
    <w:basedOn w:val="Normal"/>
    <w:semiHidden/>
    <w:rsid w:val="00502A51"/>
    <w:pPr>
      <w:shd w:val="clear" w:color="auto" w:fill="000080"/>
    </w:pPr>
    <w:rPr>
      <w:rFonts w:ascii="Tahoma" w:hAnsi="Tahoma" w:cs="Tahoma"/>
    </w:rPr>
  </w:style>
  <w:style w:type="paragraph" w:customStyle="1" w:styleId="Bulletedlist1stlevel">
    <w:name w:val="Bulleted list (1st level)"/>
    <w:basedOn w:val="Normal"/>
    <w:rsid w:val="00234F38"/>
    <w:pPr>
      <w:numPr>
        <w:numId w:val="14"/>
      </w:numPr>
      <w:spacing w:before="60" w:after="60" w:line="260" w:lineRule="exact"/>
    </w:pPr>
    <w:rPr>
      <w:rFonts w:ascii="Verdana" w:hAnsi="Verdana"/>
      <w:color w:val="000000"/>
    </w:rPr>
  </w:style>
  <w:style w:type="paragraph" w:styleId="BalloonText">
    <w:name w:val="Balloon Text"/>
    <w:basedOn w:val="Normal"/>
    <w:semiHidden/>
    <w:rsid w:val="00CB6E11"/>
    <w:rPr>
      <w:rFonts w:ascii="Tahoma" w:hAnsi="Tahoma" w:cs="Tahoma"/>
      <w:sz w:val="16"/>
      <w:szCs w:val="16"/>
    </w:rPr>
  </w:style>
  <w:style w:type="character" w:styleId="CommentReference">
    <w:name w:val="annotation reference"/>
    <w:basedOn w:val="DefaultParagraphFont"/>
    <w:semiHidden/>
    <w:rsid w:val="003B043A"/>
    <w:rPr>
      <w:sz w:val="16"/>
      <w:szCs w:val="16"/>
    </w:rPr>
  </w:style>
  <w:style w:type="paragraph" w:styleId="CommentText">
    <w:name w:val="annotation text"/>
    <w:basedOn w:val="Normal"/>
    <w:semiHidden/>
    <w:rsid w:val="003B043A"/>
  </w:style>
  <w:style w:type="paragraph" w:styleId="CommentSubject">
    <w:name w:val="annotation subject"/>
    <w:basedOn w:val="CommentText"/>
    <w:next w:val="CommentText"/>
    <w:semiHidden/>
    <w:rsid w:val="003B043A"/>
    <w:rPr>
      <w:b/>
      <w:bCs/>
    </w:rPr>
  </w:style>
  <w:style w:type="paragraph" w:styleId="ListParagraph">
    <w:name w:val="List Paragraph"/>
    <w:basedOn w:val="Normal"/>
    <w:uiPriority w:val="34"/>
    <w:qFormat/>
    <w:rsid w:val="009023D3"/>
    <w:pPr>
      <w:ind w:left="720"/>
      <w:contextualSpacing/>
    </w:pPr>
  </w:style>
  <w:style w:type="character" w:customStyle="1" w:styleId="FooterChar">
    <w:name w:val="Footer Char"/>
    <w:basedOn w:val="DefaultParagraphFont"/>
    <w:link w:val="Footer"/>
    <w:uiPriority w:val="99"/>
    <w:rsid w:val="001D22B2"/>
    <w:rPr>
      <w:rFonts w:ascii="Arial" w:hAnsi="Arial"/>
      <w:caps/>
      <w:spacing w:val="-5"/>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1">
      <w:bodyDiv w:val="1"/>
      <w:marLeft w:val="0"/>
      <w:marRight w:val="0"/>
      <w:marTop w:val="0"/>
      <w:marBottom w:val="0"/>
      <w:divBdr>
        <w:top w:val="none" w:sz="0" w:space="0" w:color="auto"/>
        <w:left w:val="none" w:sz="0" w:space="0" w:color="auto"/>
        <w:bottom w:val="none" w:sz="0" w:space="0" w:color="auto"/>
        <w:right w:val="none" w:sz="0" w:space="0" w:color="auto"/>
      </w:divBdr>
    </w:div>
    <w:div w:id="46072357">
      <w:bodyDiv w:val="1"/>
      <w:marLeft w:val="0"/>
      <w:marRight w:val="0"/>
      <w:marTop w:val="0"/>
      <w:marBottom w:val="0"/>
      <w:divBdr>
        <w:top w:val="none" w:sz="0" w:space="0" w:color="auto"/>
        <w:left w:val="none" w:sz="0" w:space="0" w:color="auto"/>
        <w:bottom w:val="none" w:sz="0" w:space="0" w:color="auto"/>
        <w:right w:val="none" w:sz="0" w:space="0" w:color="auto"/>
      </w:divBdr>
    </w:div>
    <w:div w:id="81414290">
      <w:bodyDiv w:val="1"/>
      <w:marLeft w:val="0"/>
      <w:marRight w:val="0"/>
      <w:marTop w:val="0"/>
      <w:marBottom w:val="0"/>
      <w:divBdr>
        <w:top w:val="none" w:sz="0" w:space="0" w:color="auto"/>
        <w:left w:val="none" w:sz="0" w:space="0" w:color="auto"/>
        <w:bottom w:val="none" w:sz="0" w:space="0" w:color="auto"/>
        <w:right w:val="none" w:sz="0" w:space="0" w:color="auto"/>
      </w:divBdr>
    </w:div>
    <w:div w:id="94907510">
      <w:bodyDiv w:val="1"/>
      <w:marLeft w:val="0"/>
      <w:marRight w:val="0"/>
      <w:marTop w:val="0"/>
      <w:marBottom w:val="0"/>
      <w:divBdr>
        <w:top w:val="none" w:sz="0" w:space="0" w:color="auto"/>
        <w:left w:val="none" w:sz="0" w:space="0" w:color="auto"/>
        <w:bottom w:val="none" w:sz="0" w:space="0" w:color="auto"/>
        <w:right w:val="none" w:sz="0" w:space="0" w:color="auto"/>
      </w:divBdr>
    </w:div>
    <w:div w:id="159469824">
      <w:bodyDiv w:val="1"/>
      <w:marLeft w:val="0"/>
      <w:marRight w:val="0"/>
      <w:marTop w:val="0"/>
      <w:marBottom w:val="0"/>
      <w:divBdr>
        <w:top w:val="none" w:sz="0" w:space="0" w:color="auto"/>
        <w:left w:val="none" w:sz="0" w:space="0" w:color="auto"/>
        <w:bottom w:val="none" w:sz="0" w:space="0" w:color="auto"/>
        <w:right w:val="none" w:sz="0" w:space="0" w:color="auto"/>
      </w:divBdr>
    </w:div>
    <w:div w:id="169219200">
      <w:bodyDiv w:val="1"/>
      <w:marLeft w:val="0"/>
      <w:marRight w:val="0"/>
      <w:marTop w:val="0"/>
      <w:marBottom w:val="0"/>
      <w:divBdr>
        <w:top w:val="none" w:sz="0" w:space="0" w:color="auto"/>
        <w:left w:val="none" w:sz="0" w:space="0" w:color="auto"/>
        <w:bottom w:val="none" w:sz="0" w:space="0" w:color="auto"/>
        <w:right w:val="none" w:sz="0" w:space="0" w:color="auto"/>
      </w:divBdr>
    </w:div>
    <w:div w:id="201744784">
      <w:bodyDiv w:val="1"/>
      <w:marLeft w:val="0"/>
      <w:marRight w:val="0"/>
      <w:marTop w:val="0"/>
      <w:marBottom w:val="0"/>
      <w:divBdr>
        <w:top w:val="none" w:sz="0" w:space="0" w:color="auto"/>
        <w:left w:val="none" w:sz="0" w:space="0" w:color="auto"/>
        <w:bottom w:val="none" w:sz="0" w:space="0" w:color="auto"/>
        <w:right w:val="none" w:sz="0" w:space="0" w:color="auto"/>
      </w:divBdr>
    </w:div>
    <w:div w:id="217059634">
      <w:bodyDiv w:val="1"/>
      <w:marLeft w:val="0"/>
      <w:marRight w:val="0"/>
      <w:marTop w:val="0"/>
      <w:marBottom w:val="0"/>
      <w:divBdr>
        <w:top w:val="none" w:sz="0" w:space="0" w:color="auto"/>
        <w:left w:val="none" w:sz="0" w:space="0" w:color="auto"/>
        <w:bottom w:val="none" w:sz="0" w:space="0" w:color="auto"/>
        <w:right w:val="none" w:sz="0" w:space="0" w:color="auto"/>
      </w:divBdr>
    </w:div>
    <w:div w:id="425343040">
      <w:bodyDiv w:val="1"/>
      <w:marLeft w:val="0"/>
      <w:marRight w:val="0"/>
      <w:marTop w:val="0"/>
      <w:marBottom w:val="0"/>
      <w:divBdr>
        <w:top w:val="none" w:sz="0" w:space="0" w:color="auto"/>
        <w:left w:val="none" w:sz="0" w:space="0" w:color="auto"/>
        <w:bottom w:val="none" w:sz="0" w:space="0" w:color="auto"/>
        <w:right w:val="none" w:sz="0" w:space="0" w:color="auto"/>
      </w:divBdr>
    </w:div>
    <w:div w:id="427771872">
      <w:bodyDiv w:val="1"/>
      <w:marLeft w:val="0"/>
      <w:marRight w:val="0"/>
      <w:marTop w:val="0"/>
      <w:marBottom w:val="0"/>
      <w:divBdr>
        <w:top w:val="none" w:sz="0" w:space="0" w:color="auto"/>
        <w:left w:val="none" w:sz="0" w:space="0" w:color="auto"/>
        <w:bottom w:val="none" w:sz="0" w:space="0" w:color="auto"/>
        <w:right w:val="none" w:sz="0" w:space="0" w:color="auto"/>
      </w:divBdr>
    </w:div>
    <w:div w:id="471412452">
      <w:bodyDiv w:val="1"/>
      <w:marLeft w:val="0"/>
      <w:marRight w:val="0"/>
      <w:marTop w:val="0"/>
      <w:marBottom w:val="0"/>
      <w:divBdr>
        <w:top w:val="none" w:sz="0" w:space="0" w:color="auto"/>
        <w:left w:val="none" w:sz="0" w:space="0" w:color="auto"/>
        <w:bottom w:val="none" w:sz="0" w:space="0" w:color="auto"/>
        <w:right w:val="none" w:sz="0" w:space="0" w:color="auto"/>
      </w:divBdr>
    </w:div>
    <w:div w:id="559710065">
      <w:bodyDiv w:val="1"/>
      <w:marLeft w:val="0"/>
      <w:marRight w:val="0"/>
      <w:marTop w:val="0"/>
      <w:marBottom w:val="0"/>
      <w:divBdr>
        <w:top w:val="none" w:sz="0" w:space="0" w:color="auto"/>
        <w:left w:val="none" w:sz="0" w:space="0" w:color="auto"/>
        <w:bottom w:val="none" w:sz="0" w:space="0" w:color="auto"/>
        <w:right w:val="none" w:sz="0" w:space="0" w:color="auto"/>
      </w:divBdr>
    </w:div>
    <w:div w:id="596912480">
      <w:bodyDiv w:val="1"/>
      <w:marLeft w:val="0"/>
      <w:marRight w:val="0"/>
      <w:marTop w:val="0"/>
      <w:marBottom w:val="0"/>
      <w:divBdr>
        <w:top w:val="none" w:sz="0" w:space="0" w:color="auto"/>
        <w:left w:val="none" w:sz="0" w:space="0" w:color="auto"/>
        <w:bottom w:val="none" w:sz="0" w:space="0" w:color="auto"/>
        <w:right w:val="none" w:sz="0" w:space="0" w:color="auto"/>
      </w:divBdr>
    </w:div>
    <w:div w:id="650719110">
      <w:bodyDiv w:val="1"/>
      <w:marLeft w:val="0"/>
      <w:marRight w:val="0"/>
      <w:marTop w:val="0"/>
      <w:marBottom w:val="0"/>
      <w:divBdr>
        <w:top w:val="none" w:sz="0" w:space="0" w:color="auto"/>
        <w:left w:val="none" w:sz="0" w:space="0" w:color="auto"/>
        <w:bottom w:val="none" w:sz="0" w:space="0" w:color="auto"/>
        <w:right w:val="none" w:sz="0" w:space="0" w:color="auto"/>
      </w:divBdr>
    </w:div>
    <w:div w:id="739130927">
      <w:bodyDiv w:val="1"/>
      <w:marLeft w:val="0"/>
      <w:marRight w:val="0"/>
      <w:marTop w:val="0"/>
      <w:marBottom w:val="0"/>
      <w:divBdr>
        <w:top w:val="none" w:sz="0" w:space="0" w:color="auto"/>
        <w:left w:val="none" w:sz="0" w:space="0" w:color="auto"/>
        <w:bottom w:val="none" w:sz="0" w:space="0" w:color="auto"/>
        <w:right w:val="none" w:sz="0" w:space="0" w:color="auto"/>
      </w:divBdr>
    </w:div>
    <w:div w:id="784155114">
      <w:bodyDiv w:val="1"/>
      <w:marLeft w:val="0"/>
      <w:marRight w:val="0"/>
      <w:marTop w:val="0"/>
      <w:marBottom w:val="0"/>
      <w:divBdr>
        <w:top w:val="none" w:sz="0" w:space="0" w:color="auto"/>
        <w:left w:val="none" w:sz="0" w:space="0" w:color="auto"/>
        <w:bottom w:val="none" w:sz="0" w:space="0" w:color="auto"/>
        <w:right w:val="none" w:sz="0" w:space="0" w:color="auto"/>
      </w:divBdr>
    </w:div>
    <w:div w:id="791241197">
      <w:bodyDiv w:val="1"/>
      <w:marLeft w:val="0"/>
      <w:marRight w:val="0"/>
      <w:marTop w:val="0"/>
      <w:marBottom w:val="0"/>
      <w:divBdr>
        <w:top w:val="none" w:sz="0" w:space="0" w:color="auto"/>
        <w:left w:val="none" w:sz="0" w:space="0" w:color="auto"/>
        <w:bottom w:val="none" w:sz="0" w:space="0" w:color="auto"/>
        <w:right w:val="none" w:sz="0" w:space="0" w:color="auto"/>
      </w:divBdr>
    </w:div>
    <w:div w:id="891693971">
      <w:bodyDiv w:val="1"/>
      <w:marLeft w:val="0"/>
      <w:marRight w:val="0"/>
      <w:marTop w:val="0"/>
      <w:marBottom w:val="0"/>
      <w:divBdr>
        <w:top w:val="none" w:sz="0" w:space="0" w:color="auto"/>
        <w:left w:val="none" w:sz="0" w:space="0" w:color="auto"/>
        <w:bottom w:val="none" w:sz="0" w:space="0" w:color="auto"/>
        <w:right w:val="none" w:sz="0" w:space="0" w:color="auto"/>
      </w:divBdr>
    </w:div>
    <w:div w:id="999230735">
      <w:bodyDiv w:val="1"/>
      <w:marLeft w:val="0"/>
      <w:marRight w:val="0"/>
      <w:marTop w:val="0"/>
      <w:marBottom w:val="0"/>
      <w:divBdr>
        <w:top w:val="none" w:sz="0" w:space="0" w:color="auto"/>
        <w:left w:val="none" w:sz="0" w:space="0" w:color="auto"/>
        <w:bottom w:val="none" w:sz="0" w:space="0" w:color="auto"/>
        <w:right w:val="none" w:sz="0" w:space="0" w:color="auto"/>
      </w:divBdr>
    </w:div>
    <w:div w:id="1003630879">
      <w:bodyDiv w:val="1"/>
      <w:marLeft w:val="0"/>
      <w:marRight w:val="0"/>
      <w:marTop w:val="0"/>
      <w:marBottom w:val="0"/>
      <w:divBdr>
        <w:top w:val="none" w:sz="0" w:space="0" w:color="auto"/>
        <w:left w:val="none" w:sz="0" w:space="0" w:color="auto"/>
        <w:bottom w:val="none" w:sz="0" w:space="0" w:color="auto"/>
        <w:right w:val="none" w:sz="0" w:space="0" w:color="auto"/>
      </w:divBdr>
    </w:div>
    <w:div w:id="1038512420">
      <w:bodyDiv w:val="1"/>
      <w:marLeft w:val="0"/>
      <w:marRight w:val="0"/>
      <w:marTop w:val="0"/>
      <w:marBottom w:val="0"/>
      <w:divBdr>
        <w:top w:val="none" w:sz="0" w:space="0" w:color="auto"/>
        <w:left w:val="none" w:sz="0" w:space="0" w:color="auto"/>
        <w:bottom w:val="none" w:sz="0" w:space="0" w:color="auto"/>
        <w:right w:val="none" w:sz="0" w:space="0" w:color="auto"/>
      </w:divBdr>
    </w:div>
    <w:div w:id="1039627926">
      <w:bodyDiv w:val="1"/>
      <w:marLeft w:val="0"/>
      <w:marRight w:val="0"/>
      <w:marTop w:val="0"/>
      <w:marBottom w:val="0"/>
      <w:divBdr>
        <w:top w:val="none" w:sz="0" w:space="0" w:color="auto"/>
        <w:left w:val="none" w:sz="0" w:space="0" w:color="auto"/>
        <w:bottom w:val="none" w:sz="0" w:space="0" w:color="auto"/>
        <w:right w:val="none" w:sz="0" w:space="0" w:color="auto"/>
      </w:divBdr>
    </w:div>
    <w:div w:id="1046637459">
      <w:bodyDiv w:val="1"/>
      <w:marLeft w:val="0"/>
      <w:marRight w:val="0"/>
      <w:marTop w:val="0"/>
      <w:marBottom w:val="0"/>
      <w:divBdr>
        <w:top w:val="none" w:sz="0" w:space="0" w:color="auto"/>
        <w:left w:val="none" w:sz="0" w:space="0" w:color="auto"/>
        <w:bottom w:val="none" w:sz="0" w:space="0" w:color="auto"/>
        <w:right w:val="none" w:sz="0" w:space="0" w:color="auto"/>
      </w:divBdr>
    </w:div>
    <w:div w:id="1052384142">
      <w:bodyDiv w:val="1"/>
      <w:marLeft w:val="0"/>
      <w:marRight w:val="0"/>
      <w:marTop w:val="0"/>
      <w:marBottom w:val="0"/>
      <w:divBdr>
        <w:top w:val="none" w:sz="0" w:space="0" w:color="auto"/>
        <w:left w:val="none" w:sz="0" w:space="0" w:color="auto"/>
        <w:bottom w:val="none" w:sz="0" w:space="0" w:color="auto"/>
        <w:right w:val="none" w:sz="0" w:space="0" w:color="auto"/>
      </w:divBdr>
    </w:div>
    <w:div w:id="1484397036">
      <w:bodyDiv w:val="1"/>
      <w:marLeft w:val="0"/>
      <w:marRight w:val="0"/>
      <w:marTop w:val="0"/>
      <w:marBottom w:val="0"/>
      <w:divBdr>
        <w:top w:val="none" w:sz="0" w:space="0" w:color="auto"/>
        <w:left w:val="none" w:sz="0" w:space="0" w:color="auto"/>
        <w:bottom w:val="none" w:sz="0" w:space="0" w:color="auto"/>
        <w:right w:val="none" w:sz="0" w:space="0" w:color="auto"/>
      </w:divBdr>
    </w:div>
    <w:div w:id="1552107721">
      <w:bodyDiv w:val="1"/>
      <w:marLeft w:val="0"/>
      <w:marRight w:val="0"/>
      <w:marTop w:val="0"/>
      <w:marBottom w:val="0"/>
      <w:divBdr>
        <w:top w:val="none" w:sz="0" w:space="0" w:color="auto"/>
        <w:left w:val="none" w:sz="0" w:space="0" w:color="auto"/>
        <w:bottom w:val="none" w:sz="0" w:space="0" w:color="auto"/>
        <w:right w:val="none" w:sz="0" w:space="0" w:color="auto"/>
      </w:divBdr>
    </w:div>
    <w:div w:id="1730223654">
      <w:bodyDiv w:val="1"/>
      <w:marLeft w:val="0"/>
      <w:marRight w:val="0"/>
      <w:marTop w:val="0"/>
      <w:marBottom w:val="0"/>
      <w:divBdr>
        <w:top w:val="none" w:sz="0" w:space="0" w:color="auto"/>
        <w:left w:val="none" w:sz="0" w:space="0" w:color="auto"/>
        <w:bottom w:val="none" w:sz="0" w:space="0" w:color="auto"/>
        <w:right w:val="none" w:sz="0" w:space="0" w:color="auto"/>
      </w:divBdr>
    </w:div>
    <w:div w:id="1763989173">
      <w:bodyDiv w:val="1"/>
      <w:marLeft w:val="0"/>
      <w:marRight w:val="0"/>
      <w:marTop w:val="0"/>
      <w:marBottom w:val="0"/>
      <w:divBdr>
        <w:top w:val="none" w:sz="0" w:space="0" w:color="auto"/>
        <w:left w:val="none" w:sz="0" w:space="0" w:color="auto"/>
        <w:bottom w:val="none" w:sz="0" w:space="0" w:color="auto"/>
        <w:right w:val="none" w:sz="0" w:space="0" w:color="auto"/>
      </w:divBdr>
    </w:div>
    <w:div w:id="1861167025">
      <w:bodyDiv w:val="1"/>
      <w:marLeft w:val="0"/>
      <w:marRight w:val="0"/>
      <w:marTop w:val="0"/>
      <w:marBottom w:val="0"/>
      <w:divBdr>
        <w:top w:val="none" w:sz="0" w:space="0" w:color="auto"/>
        <w:left w:val="none" w:sz="0" w:space="0" w:color="auto"/>
        <w:bottom w:val="none" w:sz="0" w:space="0" w:color="auto"/>
        <w:right w:val="none" w:sz="0" w:space="0" w:color="auto"/>
      </w:divBdr>
    </w:div>
    <w:div w:id="1886676145">
      <w:bodyDiv w:val="1"/>
      <w:marLeft w:val="0"/>
      <w:marRight w:val="0"/>
      <w:marTop w:val="0"/>
      <w:marBottom w:val="0"/>
      <w:divBdr>
        <w:top w:val="none" w:sz="0" w:space="0" w:color="auto"/>
        <w:left w:val="none" w:sz="0" w:space="0" w:color="auto"/>
        <w:bottom w:val="none" w:sz="0" w:space="0" w:color="auto"/>
        <w:right w:val="none" w:sz="0" w:space="0" w:color="auto"/>
      </w:divBdr>
    </w:div>
    <w:div w:id="1920283669">
      <w:bodyDiv w:val="1"/>
      <w:marLeft w:val="0"/>
      <w:marRight w:val="0"/>
      <w:marTop w:val="0"/>
      <w:marBottom w:val="0"/>
      <w:divBdr>
        <w:top w:val="none" w:sz="0" w:space="0" w:color="auto"/>
        <w:left w:val="none" w:sz="0" w:space="0" w:color="auto"/>
        <w:bottom w:val="none" w:sz="0" w:space="0" w:color="auto"/>
        <w:right w:val="none" w:sz="0" w:space="0" w:color="auto"/>
      </w:divBdr>
    </w:div>
    <w:div w:id="1952735059">
      <w:bodyDiv w:val="1"/>
      <w:marLeft w:val="0"/>
      <w:marRight w:val="0"/>
      <w:marTop w:val="0"/>
      <w:marBottom w:val="0"/>
      <w:divBdr>
        <w:top w:val="none" w:sz="0" w:space="0" w:color="auto"/>
        <w:left w:val="none" w:sz="0" w:space="0" w:color="auto"/>
        <w:bottom w:val="none" w:sz="0" w:space="0" w:color="auto"/>
        <w:right w:val="none" w:sz="0" w:space="0" w:color="auto"/>
      </w:divBdr>
    </w:div>
    <w:div w:id="1955360238">
      <w:bodyDiv w:val="1"/>
      <w:marLeft w:val="0"/>
      <w:marRight w:val="0"/>
      <w:marTop w:val="0"/>
      <w:marBottom w:val="0"/>
      <w:divBdr>
        <w:top w:val="none" w:sz="0" w:space="0" w:color="auto"/>
        <w:left w:val="none" w:sz="0" w:space="0" w:color="auto"/>
        <w:bottom w:val="none" w:sz="0" w:space="0" w:color="auto"/>
        <w:right w:val="none" w:sz="0" w:space="0" w:color="auto"/>
      </w:divBdr>
    </w:div>
    <w:div w:id="2017726050">
      <w:bodyDiv w:val="1"/>
      <w:marLeft w:val="0"/>
      <w:marRight w:val="0"/>
      <w:marTop w:val="0"/>
      <w:marBottom w:val="0"/>
      <w:divBdr>
        <w:top w:val="none" w:sz="0" w:space="0" w:color="auto"/>
        <w:left w:val="none" w:sz="0" w:space="0" w:color="auto"/>
        <w:bottom w:val="none" w:sz="0" w:space="0" w:color="auto"/>
        <w:right w:val="none" w:sz="0" w:space="0" w:color="auto"/>
      </w:divBdr>
    </w:div>
    <w:div w:id="209755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amwithi\AppData\Roaming\Microsoft\Templates\Planning%20guide%20for%20communicating%20to%20channel%20partn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b56f20-db6f-4f90-ac48-4303331a0287">DOCU-10-37</_dlc_DocId>
    <_dlc_DocIdUrl xmlns="dfb56f20-db6f-4f90-ac48-4303331a0287">
      <Url>https://sharept.ncstatecollege.edu/committees/1/assessment-committee/_layouts/DocIdRedir.aspx?ID=DOCU-10-37</Url>
      <Description>DOCU-10-37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78C26F827F7B45B49BF2377032D97F" ma:contentTypeVersion="7" ma:contentTypeDescription="Create a new document." ma:contentTypeScope="" ma:versionID="288625a9825e75a45684da61fa776d64">
  <xsd:schema xmlns:xsd="http://www.w3.org/2001/XMLSchema" xmlns:xs="http://www.w3.org/2001/XMLSchema" xmlns:p="http://schemas.microsoft.com/office/2006/metadata/properties" xmlns:ns1="http://schemas.microsoft.com/sharepoint/v3" xmlns:ns2="dfb56f20-db6f-4f90-ac48-4303331a0287" xmlns:ns3="http://schemas.microsoft.com/sharepoint/v4" targetNamespace="http://schemas.microsoft.com/office/2006/metadata/properties" ma:root="true" ma:fieldsID="000f6388a3dd1d3a25df6d4000e95f9d" ns1:_="" ns2:_="" ns3:_="">
    <xsd:import namespace="http://schemas.microsoft.com/sharepoint/v3"/>
    <xsd:import namespace="dfb56f20-db6f-4f90-ac48-4303331a028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b56f20-db6f-4f90-ac48-4303331a02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DA63E-0A94-4B71-8C05-AFDFCB27CFAD}">
  <ds:schemaRefs>
    <ds:schemaRef ds:uri="http://schemas.microsoft.com/sharepoint/events"/>
  </ds:schemaRefs>
</ds:datastoreItem>
</file>

<file path=customXml/itemProps2.xml><?xml version="1.0" encoding="utf-8"?>
<ds:datastoreItem xmlns:ds="http://schemas.openxmlformats.org/officeDocument/2006/customXml" ds:itemID="{72E0EEF4-50AE-4853-99CC-A1A5D65A0D48}">
  <ds:schemaRefs>
    <ds:schemaRef ds:uri="http://schemas.microsoft.com/sharepoint/v3/contenttype/forms"/>
  </ds:schemaRefs>
</ds:datastoreItem>
</file>

<file path=customXml/itemProps3.xml><?xml version="1.0" encoding="utf-8"?>
<ds:datastoreItem xmlns:ds="http://schemas.openxmlformats.org/officeDocument/2006/customXml" ds:itemID="{1220FDEB-7EA9-4642-A407-1EA4021EC36C}">
  <ds:schemaRefs>
    <ds:schemaRef ds:uri="http://schemas.microsoft.com/office/2006/metadata/properties"/>
    <ds:schemaRef ds:uri="http://schemas.microsoft.com/office/infopath/2007/PartnerControls"/>
    <ds:schemaRef ds:uri="http://schemas.microsoft.com/sharepoint/v4"/>
    <ds:schemaRef ds:uri="dfb56f20-db6f-4f90-ac48-4303331a0287"/>
  </ds:schemaRefs>
</ds:datastoreItem>
</file>

<file path=customXml/itemProps4.xml><?xml version="1.0" encoding="utf-8"?>
<ds:datastoreItem xmlns:ds="http://schemas.openxmlformats.org/officeDocument/2006/customXml" ds:itemID="{59A4B21D-81C8-4BA0-84A3-7AC543C88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b56f20-db6f-4f90-ac48-4303331a028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Planning guide for communicating to channel partners</Template>
  <TotalTime>5</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Kamwithi</dc:creator>
  <cp:lastModifiedBy>Mohamed Ghonimy</cp:lastModifiedBy>
  <cp:revision>3</cp:revision>
  <cp:lastPrinted>2014-04-11T13:53:00Z</cp:lastPrinted>
  <dcterms:created xsi:type="dcterms:W3CDTF">2019-09-25T15:46:00Z</dcterms:created>
  <dcterms:modified xsi:type="dcterms:W3CDTF">2019-11-14T22:50:00Z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TC011543791033</vt:lpwstr>
  </property>
  <property fmtid="{D5CDD505-2E9C-101B-9397-08002B2CF9AE}" pid="3" name="ContentTypeId">
    <vt:lpwstr>0x0101006C78C26F827F7B45B49BF2377032D97F</vt:lpwstr>
  </property>
  <property fmtid="{D5CDD505-2E9C-101B-9397-08002B2CF9AE}" pid="4" name="_dlc_DocIdItemGuid">
    <vt:lpwstr>6572814a-2d6c-490f-8ea8-41aefc41b703</vt:lpwstr>
  </property>
</Properties>
</file>