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38D13" w14:textId="17385C40" w:rsidR="00A06545" w:rsidRDefault="00A06545" w:rsidP="00A06545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Program Assessment Report</w:t>
      </w:r>
    </w:p>
    <w:p w14:paraId="6837C902" w14:textId="77777777" w:rsidR="00831BEA" w:rsidRDefault="00831BEA" w:rsidP="00A06545">
      <w:pPr>
        <w:pStyle w:val="NoSpacing"/>
        <w:rPr>
          <w:sz w:val="28"/>
          <w:szCs w:val="28"/>
        </w:rPr>
      </w:pPr>
    </w:p>
    <w:tbl>
      <w:tblPr>
        <w:tblStyle w:val="TableGrid1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831BEA" w:rsidRPr="00C90585" w14:paraId="7120ED31" w14:textId="77777777" w:rsidTr="007477C4">
        <w:tc>
          <w:tcPr>
            <w:tcW w:w="11515" w:type="dxa"/>
            <w:shd w:val="clear" w:color="auto" w:fill="A8D08D" w:themeFill="accent6" w:themeFillTint="99"/>
          </w:tcPr>
          <w:p w14:paraId="36C7B469" w14:textId="15D271CF" w:rsidR="00831BEA" w:rsidRPr="00C90585" w:rsidRDefault="00831BEA" w:rsidP="009E56D3">
            <w:pPr>
              <w:pStyle w:val="NoSpacing"/>
              <w:rPr>
                <w:b/>
                <w:sz w:val="28"/>
                <w:szCs w:val="28"/>
              </w:rPr>
            </w:pPr>
            <w:r w:rsidRPr="00C90585">
              <w:rPr>
                <w:b/>
                <w:sz w:val="28"/>
                <w:szCs w:val="28"/>
              </w:rPr>
              <w:t xml:space="preserve">Associate of </w:t>
            </w:r>
            <w:r w:rsidR="004B719F">
              <w:rPr>
                <w:b/>
                <w:sz w:val="28"/>
                <w:szCs w:val="28"/>
              </w:rPr>
              <w:t>Arts in Education</w:t>
            </w:r>
          </w:p>
          <w:p w14:paraId="2660F843" w14:textId="77777777" w:rsidR="00831BEA" w:rsidRPr="00C90585" w:rsidRDefault="00831BEA" w:rsidP="009E56D3">
            <w:pPr>
              <w:pStyle w:val="NoSpacing"/>
              <w:rPr>
                <w:b/>
                <w:sz w:val="28"/>
                <w:szCs w:val="28"/>
              </w:rPr>
            </w:pPr>
            <w:r w:rsidRPr="00C90585">
              <w:rPr>
                <w:b/>
                <w:sz w:val="28"/>
                <w:szCs w:val="28"/>
              </w:rPr>
              <w:t>2019-20                                                                                                                                            Base Level</w:t>
            </w:r>
          </w:p>
        </w:tc>
      </w:tr>
    </w:tbl>
    <w:tbl>
      <w:tblPr>
        <w:tblStyle w:val="TableGrid"/>
        <w:tblW w:w="11549" w:type="dxa"/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10"/>
        <w:gridCol w:w="2310"/>
      </w:tblGrid>
      <w:tr w:rsidR="008F54A7" w14:paraId="3EE39DBC" w14:textId="3794F7CA" w:rsidTr="00831BEA">
        <w:trPr>
          <w:trHeight w:val="2213"/>
        </w:trPr>
        <w:tc>
          <w:tcPr>
            <w:tcW w:w="2309" w:type="dxa"/>
          </w:tcPr>
          <w:p w14:paraId="13F0CE56" w14:textId="77777777" w:rsidR="008F54A7" w:rsidRDefault="008F54A7" w:rsidP="00A06545">
            <w:pPr>
              <w:pStyle w:val="NoSpacing"/>
              <w:rPr>
                <w:sz w:val="20"/>
                <w:szCs w:val="20"/>
              </w:rPr>
            </w:pPr>
          </w:p>
          <w:p w14:paraId="65B0F48B" w14:textId="77777777" w:rsidR="008F54A7" w:rsidRDefault="008F54A7" w:rsidP="00A06545">
            <w:pPr>
              <w:pStyle w:val="NoSpacing"/>
              <w:rPr>
                <w:sz w:val="20"/>
                <w:szCs w:val="20"/>
              </w:rPr>
            </w:pPr>
          </w:p>
          <w:p w14:paraId="00E9A023" w14:textId="77777777" w:rsidR="008F54A7" w:rsidRDefault="008F54A7" w:rsidP="00A06545">
            <w:pPr>
              <w:pStyle w:val="NoSpacing"/>
              <w:rPr>
                <w:sz w:val="20"/>
                <w:szCs w:val="20"/>
              </w:rPr>
            </w:pPr>
          </w:p>
          <w:p w14:paraId="6009FD7A" w14:textId="0C965073" w:rsidR="008F54A7" w:rsidRPr="00BF4AB4" w:rsidRDefault="008F54A7" w:rsidP="00B161B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Collection</w:t>
            </w:r>
          </w:p>
        </w:tc>
        <w:tc>
          <w:tcPr>
            <w:tcW w:w="2310" w:type="dxa"/>
          </w:tcPr>
          <w:p w14:paraId="50400B75" w14:textId="77777777" w:rsidR="008F54A7" w:rsidRDefault="008F54A7" w:rsidP="00327D81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</w:p>
          <w:p w14:paraId="24D0BDA5" w14:textId="4C370A59" w:rsidR="008F54A7" w:rsidRPr="006A4A40" w:rsidRDefault="008F54A7" w:rsidP="00327D81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Demonstrate </w:t>
            </w:r>
            <w:r w:rsidR="004B719F">
              <w:rPr>
                <w:rFonts w:cstheme="minorHAnsi"/>
                <w:sz w:val="20"/>
                <w:szCs w:val="20"/>
              </w:rPr>
              <w:t>familiarity with the historical philosophical, governmental, economic, and professional contexts of the American educational system</w:t>
            </w:r>
          </w:p>
          <w:p w14:paraId="7A4E0875" w14:textId="19427009" w:rsidR="008F54A7" w:rsidRPr="00F52777" w:rsidRDefault="008F54A7" w:rsidP="00327D8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59497E7D" w14:textId="77777777" w:rsidR="008F54A7" w:rsidRDefault="008F54A7" w:rsidP="00327D81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</w:p>
          <w:p w14:paraId="00D33458" w14:textId="73764FED" w:rsidR="008F54A7" w:rsidRPr="006A4A40" w:rsidRDefault="004B719F" w:rsidP="00327D81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the relationships between schools, families, and communities in promoting students’ optimal educational outcomes and well-being</w:t>
            </w:r>
          </w:p>
          <w:p w14:paraId="1EA77A39" w14:textId="33492747" w:rsidR="008F54A7" w:rsidRPr="006A4A40" w:rsidRDefault="008F54A7" w:rsidP="00327D8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</w:tcPr>
          <w:p w14:paraId="2CD15593" w14:textId="77777777" w:rsidR="008F54A7" w:rsidRDefault="008F54A7" w:rsidP="008F54A7">
            <w:pPr>
              <w:tabs>
                <w:tab w:val="left" w:pos="-1440"/>
              </w:tabs>
              <w:rPr>
                <w:sz w:val="20"/>
                <w:szCs w:val="20"/>
              </w:rPr>
            </w:pPr>
          </w:p>
          <w:p w14:paraId="55D706CF" w14:textId="67D1AFE3" w:rsidR="008F54A7" w:rsidRDefault="008F54A7" w:rsidP="00A06545">
            <w:pPr>
              <w:pStyle w:val="NoSpacing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Prepare for transfer to a bachelor’s degree program by completing foundational courses and thanatology with no loss of credits upon transfer.</w:t>
            </w:r>
          </w:p>
          <w:p w14:paraId="201774AC" w14:textId="635214C5" w:rsidR="008F54A7" w:rsidRPr="006A4A40" w:rsidRDefault="008F54A7" w:rsidP="00B161B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14:paraId="0F65FFB7" w14:textId="77777777" w:rsidR="008F54A7" w:rsidRDefault="008F54A7" w:rsidP="00A06545">
            <w:pPr>
              <w:pStyle w:val="NoSpacing"/>
              <w:rPr>
                <w:b/>
                <w:sz w:val="20"/>
                <w:szCs w:val="20"/>
              </w:rPr>
            </w:pPr>
          </w:p>
          <w:p w14:paraId="68F2C17E" w14:textId="471518D2" w:rsidR="008F54A7" w:rsidRDefault="008F54A7" w:rsidP="00A06545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8F54A7" w14:paraId="402C05D1" w14:textId="43F5F90E" w:rsidTr="00831BEA">
        <w:tc>
          <w:tcPr>
            <w:tcW w:w="2309" w:type="dxa"/>
          </w:tcPr>
          <w:p w14:paraId="3795A830" w14:textId="798486D1" w:rsidR="008F54A7" w:rsidRDefault="008F54A7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</w:t>
            </w:r>
            <w:r w:rsidR="004B719F">
              <w:rPr>
                <w:sz w:val="20"/>
                <w:szCs w:val="20"/>
              </w:rPr>
              <w:t>EDUT 1010</w:t>
            </w:r>
          </w:p>
          <w:p w14:paraId="291E4E50" w14:textId="7EE79529" w:rsidR="008F54A7" w:rsidRDefault="008F54A7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  <w:r w:rsidR="004B719F">
              <w:rPr>
                <w:sz w:val="20"/>
                <w:szCs w:val="20"/>
              </w:rPr>
              <w:t>: Final exam</w:t>
            </w:r>
          </w:p>
          <w:p w14:paraId="1D52BEB0" w14:textId="6D24E4A4" w:rsidR="008F54A7" w:rsidRDefault="008F54A7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Benchmark: </w:t>
            </w:r>
            <w:r w:rsidR="004B719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0%</w:t>
            </w:r>
          </w:p>
          <w:p w14:paraId="3D27186D" w14:textId="5D9E6141" w:rsidR="008F54A7" w:rsidRPr="00BF4AB4" w:rsidRDefault="008F54A7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1FE0F35A" w14:textId="6D65D668" w:rsidR="008F54A7" w:rsidRPr="00A047FF" w:rsidRDefault="004B719F" w:rsidP="008F54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8F54A7">
              <w:rPr>
                <w:sz w:val="20"/>
                <w:szCs w:val="20"/>
              </w:rPr>
              <w:t>% of students will achieve a grade of B or better</w:t>
            </w:r>
          </w:p>
        </w:tc>
        <w:tc>
          <w:tcPr>
            <w:tcW w:w="2310" w:type="dxa"/>
          </w:tcPr>
          <w:p w14:paraId="13E490CD" w14:textId="77777777" w:rsidR="008F54A7" w:rsidRDefault="008F54A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67F514CE" w14:textId="0B1F6D6A" w:rsidR="008F54A7" w:rsidRPr="001C51AE" w:rsidRDefault="008F54A7" w:rsidP="009D03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4E6078B5" w14:textId="108BF3B5" w:rsidR="008F54A7" w:rsidRPr="001C51AE" w:rsidRDefault="0078467D" w:rsidP="009D03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start with fall 2019 course data</w:t>
            </w:r>
          </w:p>
        </w:tc>
      </w:tr>
      <w:tr w:rsidR="008F54A7" w14:paraId="081E8A97" w14:textId="6603A3CC" w:rsidTr="00831BEA">
        <w:tc>
          <w:tcPr>
            <w:tcW w:w="2309" w:type="dxa"/>
          </w:tcPr>
          <w:p w14:paraId="3408F985" w14:textId="5792FEC9" w:rsidR="008F54A7" w:rsidRDefault="008F54A7" w:rsidP="00DF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</w:t>
            </w:r>
            <w:r w:rsidR="004B719F">
              <w:rPr>
                <w:sz w:val="20"/>
                <w:szCs w:val="20"/>
              </w:rPr>
              <w:t>EDUT 2090</w:t>
            </w:r>
          </w:p>
          <w:p w14:paraId="5759330A" w14:textId="26D43D31" w:rsidR="008F54A7" w:rsidRDefault="008F54A7" w:rsidP="00DF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Final Presentation</w:t>
            </w:r>
          </w:p>
          <w:p w14:paraId="1407EAAA" w14:textId="2F8560E6" w:rsidR="008F54A7" w:rsidRDefault="008F54A7" w:rsidP="00DF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Benchmark: </w:t>
            </w:r>
            <w:r w:rsidR="004B719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0%</w:t>
            </w:r>
          </w:p>
          <w:p w14:paraId="73E7FABD" w14:textId="7ED18690" w:rsidR="008F54A7" w:rsidRDefault="008F54A7" w:rsidP="00DF44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258B205E" w14:textId="77777777" w:rsidR="008F54A7" w:rsidRDefault="008F54A7" w:rsidP="00DF44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65658BCA" w14:textId="65A50CE9" w:rsidR="008F54A7" w:rsidRPr="001C51AE" w:rsidRDefault="004B719F" w:rsidP="00DF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8F54A7">
              <w:rPr>
                <w:sz w:val="20"/>
                <w:szCs w:val="20"/>
              </w:rPr>
              <w:t>% of students will achieve a grade of B or better</w:t>
            </w:r>
          </w:p>
        </w:tc>
        <w:tc>
          <w:tcPr>
            <w:tcW w:w="2310" w:type="dxa"/>
          </w:tcPr>
          <w:p w14:paraId="7A7C282F" w14:textId="19145CA4" w:rsidR="008F54A7" w:rsidRPr="001342D2" w:rsidRDefault="008F54A7" w:rsidP="00763D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34AFC677" w14:textId="60BBBF60" w:rsidR="008F54A7" w:rsidRPr="001342D2" w:rsidRDefault="0078467D" w:rsidP="00763D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start with fall 2019 course data</w:t>
            </w:r>
          </w:p>
        </w:tc>
      </w:tr>
      <w:tr w:rsidR="00831BEA" w14:paraId="2540EDD0" w14:textId="212225A0" w:rsidTr="00831BEA">
        <w:tc>
          <w:tcPr>
            <w:tcW w:w="2309" w:type="dxa"/>
          </w:tcPr>
          <w:p w14:paraId="536FF594" w14:textId="46A507E6" w:rsidR="00831BEA" w:rsidRDefault="00831BEA" w:rsidP="00831B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 transcripts of graduating </w:t>
            </w:r>
            <w:r w:rsidR="004B719F">
              <w:rPr>
                <w:sz w:val="20"/>
                <w:szCs w:val="20"/>
              </w:rPr>
              <w:t xml:space="preserve">Education </w:t>
            </w:r>
            <w:r>
              <w:rPr>
                <w:sz w:val="20"/>
                <w:szCs w:val="20"/>
              </w:rPr>
              <w:t>students and compare with bachelor’s degree program of target transfer institution.</w:t>
            </w:r>
          </w:p>
          <w:p w14:paraId="092D0337" w14:textId="77777777" w:rsidR="00831BEA" w:rsidRDefault="00831BEA" w:rsidP="00831B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Audit for nonmatching courses</w:t>
            </w:r>
          </w:p>
          <w:p w14:paraId="75ABD396" w14:textId="69CDD725" w:rsidR="00831BEA" w:rsidRDefault="00831BEA" w:rsidP="004B7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Benchmark: </w:t>
            </w:r>
            <w:r w:rsidR="004B719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0%</w:t>
            </w:r>
          </w:p>
        </w:tc>
        <w:tc>
          <w:tcPr>
            <w:tcW w:w="2310" w:type="dxa"/>
          </w:tcPr>
          <w:p w14:paraId="5BE11375" w14:textId="166AC6B0" w:rsidR="00831BEA" w:rsidRPr="007A4FF8" w:rsidRDefault="00831BEA" w:rsidP="00831B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7506B446" w14:textId="77777777" w:rsidR="00831BEA" w:rsidRDefault="00831BEA" w:rsidP="00831BE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0EDBE731" w14:textId="31178520" w:rsidR="00831BEA" w:rsidRDefault="004B719F" w:rsidP="00831B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831BEA">
              <w:rPr>
                <w:sz w:val="20"/>
                <w:szCs w:val="20"/>
              </w:rPr>
              <w:t>% of students will graduate with exactly matching courses required by transfer institution.</w:t>
            </w:r>
          </w:p>
        </w:tc>
        <w:tc>
          <w:tcPr>
            <w:tcW w:w="2310" w:type="dxa"/>
          </w:tcPr>
          <w:p w14:paraId="360A2B31" w14:textId="39C00671" w:rsidR="00831BEA" w:rsidRDefault="00831BEA" w:rsidP="00831B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audit will help in refining curriculum and academic plans to reduce extra credits, time, and expense. Will begin collecting data spring 2020.</w:t>
            </w:r>
          </w:p>
        </w:tc>
      </w:tr>
    </w:tbl>
    <w:p w14:paraId="48E13614" w14:textId="77777777" w:rsidR="00A06545" w:rsidRPr="00A06545" w:rsidRDefault="00A06545" w:rsidP="00A06545">
      <w:pPr>
        <w:pStyle w:val="NoSpacing"/>
        <w:rPr>
          <w:sz w:val="28"/>
          <w:szCs w:val="28"/>
        </w:rPr>
      </w:pPr>
    </w:p>
    <w:sectPr w:rsidR="00A06545" w:rsidRPr="00A06545" w:rsidSect="00A065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B17"/>
    <w:multiLevelType w:val="hybridMultilevel"/>
    <w:tmpl w:val="FFE80976"/>
    <w:lvl w:ilvl="0" w:tplc="D35884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45"/>
    <w:rsid w:val="00026183"/>
    <w:rsid w:val="00076A40"/>
    <w:rsid w:val="000D4952"/>
    <w:rsid w:val="000D5324"/>
    <w:rsid w:val="0011691F"/>
    <w:rsid w:val="001342D2"/>
    <w:rsid w:val="00171FB4"/>
    <w:rsid w:val="001C51AE"/>
    <w:rsid w:val="00250EB0"/>
    <w:rsid w:val="002C3BF5"/>
    <w:rsid w:val="002E65CC"/>
    <w:rsid w:val="00313D7A"/>
    <w:rsid w:val="00327D81"/>
    <w:rsid w:val="00352348"/>
    <w:rsid w:val="00370149"/>
    <w:rsid w:val="0037346A"/>
    <w:rsid w:val="003773B4"/>
    <w:rsid w:val="003919F4"/>
    <w:rsid w:val="003B5B86"/>
    <w:rsid w:val="003C41CC"/>
    <w:rsid w:val="004567CB"/>
    <w:rsid w:val="004B719F"/>
    <w:rsid w:val="004E373C"/>
    <w:rsid w:val="00562C4C"/>
    <w:rsid w:val="005C329A"/>
    <w:rsid w:val="00674E38"/>
    <w:rsid w:val="00697CF8"/>
    <w:rsid w:val="006A040F"/>
    <w:rsid w:val="006A1103"/>
    <w:rsid w:val="006A4A40"/>
    <w:rsid w:val="00737538"/>
    <w:rsid w:val="007402BD"/>
    <w:rsid w:val="007477C4"/>
    <w:rsid w:val="00763D9B"/>
    <w:rsid w:val="0078467D"/>
    <w:rsid w:val="00785220"/>
    <w:rsid w:val="00787A0C"/>
    <w:rsid w:val="007A4FF8"/>
    <w:rsid w:val="007B5CE3"/>
    <w:rsid w:val="00831BEA"/>
    <w:rsid w:val="008B68EF"/>
    <w:rsid w:val="008F54A7"/>
    <w:rsid w:val="00925A81"/>
    <w:rsid w:val="009759E4"/>
    <w:rsid w:val="00983454"/>
    <w:rsid w:val="009D0377"/>
    <w:rsid w:val="00A047FF"/>
    <w:rsid w:val="00A06545"/>
    <w:rsid w:val="00A65642"/>
    <w:rsid w:val="00A85498"/>
    <w:rsid w:val="00A9671F"/>
    <w:rsid w:val="00AA4B93"/>
    <w:rsid w:val="00B161B4"/>
    <w:rsid w:val="00B26363"/>
    <w:rsid w:val="00B60EED"/>
    <w:rsid w:val="00BB10AC"/>
    <w:rsid w:val="00BF4AB4"/>
    <w:rsid w:val="00C0439D"/>
    <w:rsid w:val="00C251EE"/>
    <w:rsid w:val="00C90585"/>
    <w:rsid w:val="00C970F0"/>
    <w:rsid w:val="00CC3FC3"/>
    <w:rsid w:val="00D11E83"/>
    <w:rsid w:val="00D8634C"/>
    <w:rsid w:val="00DF44CB"/>
    <w:rsid w:val="00EC6FD7"/>
    <w:rsid w:val="00ED08A9"/>
    <w:rsid w:val="00EE0795"/>
    <w:rsid w:val="00F52777"/>
    <w:rsid w:val="00F559C8"/>
    <w:rsid w:val="00F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AABA"/>
  <w15:chartTrackingRefBased/>
  <w15:docId w15:val="{096BD154-734B-4B00-9E8A-C0FE1A2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545"/>
    <w:pPr>
      <w:spacing w:after="0" w:line="240" w:lineRule="auto"/>
    </w:pPr>
  </w:style>
  <w:style w:type="table" w:styleId="TableGrid">
    <w:name w:val="Table Grid"/>
    <w:basedOn w:val="TableNormal"/>
    <w:uiPriority w:val="39"/>
    <w:rsid w:val="00A0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1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3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F541-C8DF-4038-85FC-459689E4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Hull</dc:creator>
  <cp:keywords/>
  <dc:description/>
  <cp:lastModifiedBy>Steve Haynes</cp:lastModifiedBy>
  <cp:revision>2</cp:revision>
  <cp:lastPrinted>2019-11-21T21:52:00Z</cp:lastPrinted>
  <dcterms:created xsi:type="dcterms:W3CDTF">2019-11-26T14:02:00Z</dcterms:created>
  <dcterms:modified xsi:type="dcterms:W3CDTF">2019-11-26T14:02:00Z</dcterms:modified>
</cp:coreProperties>
</file>